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3635" w14:textId="77777777" w:rsidR="00174A30" w:rsidRDefault="00174A30" w:rsidP="0000731D">
      <w:pPr>
        <w:tabs>
          <w:tab w:val="left" w:pos="570"/>
          <w:tab w:val="center" w:pos="4520"/>
        </w:tabs>
        <w:rPr>
          <w:b/>
        </w:rPr>
      </w:pPr>
    </w:p>
    <w:p w14:paraId="3B49DC9C" w14:textId="77777777" w:rsidR="0000731D" w:rsidRPr="00F208AD" w:rsidRDefault="0000731D" w:rsidP="0000731D">
      <w:pPr>
        <w:tabs>
          <w:tab w:val="left" w:pos="570"/>
          <w:tab w:val="center" w:pos="4520"/>
        </w:tabs>
        <w:jc w:val="center"/>
        <w:rPr>
          <w:b/>
          <w:sz w:val="28"/>
          <w:szCs w:val="28"/>
        </w:rPr>
      </w:pPr>
      <w:r w:rsidRPr="00F208AD">
        <w:rPr>
          <w:b/>
          <w:sz w:val="28"/>
          <w:szCs w:val="28"/>
        </w:rPr>
        <w:t>РОССИЙСКАЯ ФЕДЕРАЦИЯ</w:t>
      </w:r>
    </w:p>
    <w:p w14:paraId="1BA127B6" w14:textId="77777777" w:rsidR="0000731D" w:rsidRPr="00F208AD" w:rsidRDefault="0000731D" w:rsidP="0000731D">
      <w:pPr>
        <w:jc w:val="center"/>
        <w:rPr>
          <w:b/>
          <w:sz w:val="28"/>
          <w:szCs w:val="28"/>
        </w:rPr>
      </w:pPr>
      <w:r w:rsidRPr="00F208AD">
        <w:rPr>
          <w:b/>
          <w:sz w:val="28"/>
          <w:szCs w:val="28"/>
        </w:rPr>
        <w:t>КАРАЧАЕВО-ЧЕРКЕССКАЯ РЕСПУБЛИКА</w:t>
      </w:r>
    </w:p>
    <w:p w14:paraId="107D3F32" w14:textId="77777777" w:rsidR="0000731D" w:rsidRPr="00F208AD" w:rsidRDefault="0000731D" w:rsidP="0000731D">
      <w:pPr>
        <w:jc w:val="center"/>
        <w:outlineLvl w:val="0"/>
        <w:rPr>
          <w:b/>
          <w:sz w:val="28"/>
          <w:szCs w:val="28"/>
        </w:rPr>
      </w:pPr>
      <w:r w:rsidRPr="00F208AD">
        <w:rPr>
          <w:b/>
          <w:sz w:val="28"/>
          <w:szCs w:val="28"/>
        </w:rPr>
        <w:t>УСТЬ-ДЖЕГУТИНСКИЙ МУНИЦИПАЛЬНЫЙ РАЙОН</w:t>
      </w:r>
    </w:p>
    <w:p w14:paraId="2FEE1EFB" w14:textId="228E6FD6" w:rsidR="0000731D" w:rsidRPr="00F208AD" w:rsidRDefault="0000731D" w:rsidP="0000731D">
      <w:pPr>
        <w:jc w:val="center"/>
        <w:outlineLvl w:val="0"/>
        <w:rPr>
          <w:b/>
          <w:sz w:val="28"/>
          <w:szCs w:val="28"/>
        </w:rPr>
      </w:pPr>
      <w:r w:rsidRPr="00F208AD">
        <w:rPr>
          <w:b/>
          <w:sz w:val="28"/>
          <w:szCs w:val="28"/>
        </w:rPr>
        <w:t xml:space="preserve">АДМИНИСТРАЦИЯ </w:t>
      </w:r>
      <w:r w:rsidR="00B96AD4" w:rsidRPr="00F208AD">
        <w:rPr>
          <w:b/>
          <w:sz w:val="28"/>
          <w:szCs w:val="28"/>
        </w:rPr>
        <w:t>КОЙДАНСКОГО</w:t>
      </w:r>
      <w:r w:rsidRPr="00F208AD">
        <w:rPr>
          <w:b/>
          <w:sz w:val="28"/>
          <w:szCs w:val="28"/>
        </w:rPr>
        <w:t xml:space="preserve"> СЕЛЬСКОГО ПОСЕЛЕНИЯ</w:t>
      </w:r>
    </w:p>
    <w:p w14:paraId="6FD2BEB3" w14:textId="77777777" w:rsidR="00B96AD4" w:rsidRPr="00F208AD" w:rsidRDefault="00B96AD4" w:rsidP="0000731D">
      <w:pPr>
        <w:jc w:val="center"/>
        <w:outlineLvl w:val="0"/>
        <w:rPr>
          <w:b/>
          <w:sz w:val="28"/>
          <w:szCs w:val="28"/>
        </w:rPr>
      </w:pPr>
    </w:p>
    <w:p w14:paraId="5D275767" w14:textId="77777777" w:rsidR="0000731D" w:rsidRDefault="0000731D" w:rsidP="0000731D">
      <w:pPr>
        <w:jc w:val="center"/>
        <w:rPr>
          <w:b/>
          <w:u w:val="single"/>
        </w:rPr>
      </w:pPr>
      <w:r>
        <w:rPr>
          <w:b/>
        </w:rPr>
        <w:t>ПОСТАНОВЛЕНИЕ</w:t>
      </w:r>
    </w:p>
    <w:p w14:paraId="4950EA8D" w14:textId="77777777" w:rsidR="0000731D" w:rsidRDefault="0000731D" w:rsidP="0000731D">
      <w:pPr>
        <w:rPr>
          <w:sz w:val="28"/>
          <w:szCs w:val="28"/>
          <w:u w:val="single"/>
        </w:rPr>
      </w:pPr>
    </w:p>
    <w:p w14:paraId="4042FEC9" w14:textId="7FAA3E1D" w:rsidR="0000731D" w:rsidRDefault="002A4322" w:rsidP="0000731D">
      <w:pPr>
        <w:rPr>
          <w:sz w:val="28"/>
          <w:szCs w:val="28"/>
        </w:rPr>
      </w:pPr>
      <w:r>
        <w:rPr>
          <w:sz w:val="28"/>
          <w:szCs w:val="28"/>
        </w:rPr>
        <w:t>20.11</w:t>
      </w:r>
      <w:r w:rsidR="0000731D">
        <w:rPr>
          <w:sz w:val="28"/>
          <w:szCs w:val="28"/>
        </w:rPr>
        <w:t xml:space="preserve">.2023 г.                             </w:t>
      </w:r>
      <w:r w:rsidR="00B96AD4">
        <w:rPr>
          <w:sz w:val="28"/>
          <w:szCs w:val="28"/>
        </w:rPr>
        <w:t xml:space="preserve">   </w:t>
      </w:r>
      <w:proofErr w:type="spellStart"/>
      <w:r w:rsidR="00B96AD4">
        <w:rPr>
          <w:sz w:val="28"/>
          <w:szCs w:val="28"/>
        </w:rPr>
        <w:t>с.Койдан</w:t>
      </w:r>
      <w:proofErr w:type="spellEnd"/>
      <w:r w:rsidR="0000731D">
        <w:rPr>
          <w:sz w:val="28"/>
          <w:szCs w:val="28"/>
        </w:rPr>
        <w:t xml:space="preserve">                                          </w:t>
      </w:r>
      <w:r>
        <w:rPr>
          <w:sz w:val="28"/>
          <w:szCs w:val="28"/>
        </w:rPr>
        <w:t>№ 190</w:t>
      </w:r>
    </w:p>
    <w:p w14:paraId="65353D82" w14:textId="77777777" w:rsidR="0000731D" w:rsidRDefault="0000731D" w:rsidP="0000731D">
      <w:pPr>
        <w:rPr>
          <w:sz w:val="28"/>
          <w:szCs w:val="28"/>
        </w:rPr>
      </w:pPr>
    </w:p>
    <w:p w14:paraId="468591EC" w14:textId="7C889EB9" w:rsidR="0000731D" w:rsidRPr="00F208AD" w:rsidRDefault="0000731D" w:rsidP="0000731D">
      <w:pPr>
        <w:rPr>
          <w:b/>
          <w:color w:val="000000" w:themeColor="text1"/>
          <w:sz w:val="28"/>
          <w:szCs w:val="28"/>
        </w:rPr>
      </w:pPr>
      <w:r>
        <w:rPr>
          <w:b/>
          <w:sz w:val="28"/>
          <w:szCs w:val="28"/>
        </w:rPr>
        <w:t xml:space="preserve"> </w:t>
      </w:r>
      <w:r w:rsidRPr="00F208AD">
        <w:rPr>
          <w:b/>
          <w:sz w:val="28"/>
          <w:szCs w:val="28"/>
        </w:rPr>
        <w:t xml:space="preserve">«Об утверждении </w:t>
      </w:r>
      <w:r w:rsidRPr="00F208AD">
        <w:rPr>
          <w:b/>
          <w:color w:val="000000" w:themeColor="text1"/>
          <w:sz w:val="28"/>
          <w:szCs w:val="28"/>
        </w:rPr>
        <w:t>Положения о предоставлении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и представлении муниципальными служащими сведений о доходах, о расходах, об имуществе и обязательствах имущественного характера</w:t>
      </w:r>
      <w:r w:rsidR="00322F6B">
        <w:rPr>
          <w:b/>
          <w:color w:val="000000" w:themeColor="text1"/>
          <w:sz w:val="28"/>
          <w:szCs w:val="28"/>
        </w:rPr>
        <w:t>»</w:t>
      </w:r>
    </w:p>
    <w:p w14:paraId="4F406CE6" w14:textId="77777777" w:rsidR="00F208AD" w:rsidRDefault="00F208AD" w:rsidP="0000731D">
      <w:pPr>
        <w:rPr>
          <w:b/>
          <w:color w:val="000000" w:themeColor="text1"/>
          <w:sz w:val="28"/>
          <w:szCs w:val="28"/>
        </w:rPr>
      </w:pPr>
    </w:p>
    <w:p w14:paraId="0D3BE194" w14:textId="77777777" w:rsidR="0000731D" w:rsidRDefault="0000731D" w:rsidP="0000731D">
      <w:pPr>
        <w:spacing w:line="240" w:lineRule="exact"/>
      </w:pPr>
    </w:p>
    <w:p w14:paraId="4D49B23F" w14:textId="599D0A37" w:rsidR="0000731D" w:rsidRDefault="0000731D" w:rsidP="00996005">
      <w:pPr>
        <w:autoSpaceDE w:val="0"/>
        <w:autoSpaceDN w:val="0"/>
        <w:adjustRightInd w:val="0"/>
        <w:ind w:firstLine="709"/>
        <w:jc w:val="both"/>
        <w:outlineLvl w:val="0"/>
        <w:rPr>
          <w:rFonts w:eastAsia="Calibri"/>
          <w:bCs/>
          <w:sz w:val="28"/>
          <w:szCs w:val="28"/>
          <w:lang w:eastAsia="en-US"/>
        </w:rPr>
      </w:pPr>
      <w:r>
        <w:rPr>
          <w:rFonts w:eastAsia="Calibri"/>
          <w:bCs/>
          <w:sz w:val="28"/>
          <w:szCs w:val="28"/>
          <w:lang w:eastAsia="en-US"/>
        </w:rPr>
        <w:t xml:space="preserve">В соответствии со статьей 8 Федерального закона от 25.12. 2008 г. № 273-ФЗ «О противодействии коррупции», Указами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18.05.2009г.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от 23.06.2014г. № 453 «О внесении изменений в некоторые акты Президента Российской Федерации по вопросам противодействия коррупции», от 23.06.2014г.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от 26.03.2021г.  № 40 «О мерах по реализации Указа Президента Российской Федерации от 10 декабря 2020г.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Федеральным законом от 10.07.2023 №286-ФЗ «О внесении изменений в отдельные законодательные акты Российской Федерации» администрация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 </w:t>
      </w:r>
    </w:p>
    <w:p w14:paraId="42FC2FAC" w14:textId="77777777" w:rsidR="00564508" w:rsidRDefault="00564508" w:rsidP="00F208AD">
      <w:pPr>
        <w:autoSpaceDE w:val="0"/>
        <w:autoSpaceDN w:val="0"/>
        <w:adjustRightInd w:val="0"/>
        <w:jc w:val="both"/>
        <w:outlineLvl w:val="0"/>
        <w:rPr>
          <w:rFonts w:eastAsia="Calibri"/>
          <w:b/>
          <w:bCs/>
          <w:sz w:val="28"/>
          <w:szCs w:val="28"/>
          <w:lang w:eastAsia="en-US"/>
        </w:rPr>
      </w:pPr>
    </w:p>
    <w:p w14:paraId="2828025D" w14:textId="556FF44E" w:rsidR="0000731D" w:rsidRDefault="0000731D" w:rsidP="00F208AD">
      <w:pPr>
        <w:autoSpaceDE w:val="0"/>
        <w:autoSpaceDN w:val="0"/>
        <w:adjustRightInd w:val="0"/>
        <w:jc w:val="both"/>
        <w:outlineLvl w:val="0"/>
        <w:rPr>
          <w:rFonts w:eastAsia="Calibri"/>
          <w:bCs/>
          <w:sz w:val="28"/>
          <w:szCs w:val="28"/>
          <w:lang w:eastAsia="en-US"/>
        </w:rPr>
      </w:pPr>
      <w:r>
        <w:rPr>
          <w:rFonts w:eastAsia="Calibri"/>
          <w:b/>
          <w:bCs/>
          <w:sz w:val="28"/>
          <w:szCs w:val="28"/>
          <w:lang w:eastAsia="en-US"/>
        </w:rPr>
        <w:t>ПОСТАНОВЛЯЕТ</w:t>
      </w:r>
      <w:r>
        <w:rPr>
          <w:rFonts w:eastAsia="Calibri"/>
          <w:bCs/>
          <w:sz w:val="28"/>
          <w:szCs w:val="28"/>
          <w:lang w:eastAsia="en-US"/>
        </w:rPr>
        <w:t>:</w:t>
      </w:r>
    </w:p>
    <w:p w14:paraId="21EF68F4" w14:textId="77777777" w:rsidR="0000731D" w:rsidRDefault="0000731D" w:rsidP="0000731D">
      <w:pPr>
        <w:autoSpaceDE w:val="0"/>
        <w:autoSpaceDN w:val="0"/>
        <w:adjustRightInd w:val="0"/>
        <w:ind w:firstLine="709"/>
        <w:jc w:val="both"/>
        <w:outlineLvl w:val="0"/>
        <w:rPr>
          <w:rFonts w:eastAsia="Calibri"/>
          <w:bCs/>
          <w:sz w:val="28"/>
          <w:szCs w:val="28"/>
          <w:lang w:eastAsia="en-US"/>
        </w:rPr>
      </w:pPr>
    </w:p>
    <w:p w14:paraId="789A10D5" w14:textId="280F2067" w:rsidR="0000731D" w:rsidRDefault="0000731D" w:rsidP="0000731D">
      <w:pPr>
        <w:autoSpaceDE w:val="0"/>
        <w:autoSpaceDN w:val="0"/>
        <w:adjustRightInd w:val="0"/>
        <w:ind w:firstLine="709"/>
        <w:jc w:val="both"/>
        <w:outlineLvl w:val="0"/>
        <w:rPr>
          <w:rFonts w:eastAsia="Calibri"/>
          <w:bCs/>
          <w:sz w:val="28"/>
          <w:szCs w:val="28"/>
          <w:lang w:eastAsia="en-US"/>
        </w:rPr>
      </w:pPr>
      <w:r>
        <w:rPr>
          <w:rFonts w:eastAsia="Calibri"/>
          <w:bCs/>
          <w:sz w:val="28"/>
          <w:szCs w:val="28"/>
          <w:lang w:eastAsia="en-US"/>
        </w:rPr>
        <w:t xml:space="preserve">1. Утвердить  перечень должностей муниципальной службы в администрации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 при назначении на которые </w:t>
      </w:r>
      <w:r>
        <w:rPr>
          <w:rFonts w:eastAsia="Calibri"/>
          <w:bCs/>
          <w:sz w:val="28"/>
          <w:szCs w:val="28"/>
          <w:lang w:eastAsia="en-US"/>
        </w:rPr>
        <w:lastRenderedPageBreak/>
        <w:t>граждане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№1  постановления).</w:t>
      </w:r>
    </w:p>
    <w:p w14:paraId="4984C46C" w14:textId="77777777" w:rsidR="0000731D" w:rsidRDefault="0000731D" w:rsidP="0000731D">
      <w:pPr>
        <w:autoSpaceDE w:val="0"/>
        <w:autoSpaceDN w:val="0"/>
        <w:adjustRightInd w:val="0"/>
        <w:ind w:firstLine="709"/>
        <w:jc w:val="both"/>
        <w:outlineLvl w:val="0"/>
        <w:rPr>
          <w:rFonts w:eastAsia="Calibri"/>
          <w:bCs/>
          <w:sz w:val="28"/>
          <w:szCs w:val="28"/>
          <w:lang w:eastAsia="en-US"/>
        </w:rPr>
      </w:pPr>
      <w:r>
        <w:rPr>
          <w:rFonts w:eastAsia="Calibri"/>
          <w:bCs/>
          <w:sz w:val="28"/>
          <w:szCs w:val="28"/>
          <w:lang w:eastAsia="en-US"/>
        </w:rPr>
        <w:t>2. Установить, что граждане, замещавшие должности, включенные в вышеуказанный перечень, в течении двух лет со дня увольнения с муниципальной службы:</w:t>
      </w:r>
    </w:p>
    <w:p w14:paraId="0570459E" w14:textId="77777777" w:rsidR="0000731D" w:rsidRDefault="0000731D" w:rsidP="0000731D">
      <w:pPr>
        <w:autoSpaceDE w:val="0"/>
        <w:autoSpaceDN w:val="0"/>
        <w:adjustRightInd w:val="0"/>
        <w:ind w:firstLine="709"/>
        <w:jc w:val="both"/>
        <w:outlineLvl w:val="0"/>
        <w:rPr>
          <w:rFonts w:eastAsia="Calibri"/>
          <w:bCs/>
          <w:sz w:val="28"/>
          <w:szCs w:val="28"/>
          <w:lang w:eastAsia="en-US"/>
        </w:rPr>
      </w:pPr>
      <w:r>
        <w:rPr>
          <w:rFonts w:eastAsia="Calibri"/>
          <w:bCs/>
          <w:sz w:val="28"/>
          <w:szCs w:val="28"/>
          <w:lang w:eastAsia="en-US"/>
        </w:rPr>
        <w:t xml:space="preserve">2.1. Имеют право замещать должности и выполнять работу на </w:t>
      </w:r>
      <w:proofErr w:type="gramStart"/>
      <w:r>
        <w:rPr>
          <w:rFonts w:eastAsia="Calibri"/>
          <w:bCs/>
          <w:sz w:val="28"/>
          <w:szCs w:val="28"/>
          <w:lang w:eastAsia="en-US"/>
        </w:rPr>
        <w:t>условиях  гражданско</w:t>
      </w:r>
      <w:proofErr w:type="gramEnd"/>
      <w:r>
        <w:rPr>
          <w:rFonts w:eastAsia="Calibri"/>
          <w:bCs/>
          <w:sz w:val="28"/>
          <w:szCs w:val="28"/>
          <w:lang w:eastAsia="en-US"/>
        </w:rPr>
        <w:t xml:space="preserve">-правового характера в коммерческих и некоммерческих организациях, если отдельные функции по муниципальному управлению этими организациями входили в должностные (служебные) обязанности муниципального служащего, с согласия комиссии по соблюдению требований </w:t>
      </w:r>
    </w:p>
    <w:p w14:paraId="3F2B84D5" w14:textId="21E2069F" w:rsidR="0000731D" w:rsidRDefault="0000731D" w:rsidP="0000731D">
      <w:pPr>
        <w:autoSpaceDE w:val="0"/>
        <w:autoSpaceDN w:val="0"/>
        <w:adjustRightInd w:val="0"/>
        <w:jc w:val="both"/>
        <w:outlineLvl w:val="0"/>
        <w:rPr>
          <w:rFonts w:eastAsia="Calibri"/>
          <w:bCs/>
          <w:color w:val="FF0000"/>
          <w:sz w:val="28"/>
          <w:szCs w:val="28"/>
          <w:lang w:eastAsia="en-US"/>
        </w:rPr>
      </w:pPr>
      <w:r>
        <w:rPr>
          <w:rFonts w:eastAsia="Calibri"/>
          <w:bCs/>
          <w:sz w:val="28"/>
          <w:szCs w:val="28"/>
          <w:lang w:eastAsia="en-US"/>
        </w:rPr>
        <w:t xml:space="preserve">к служебному поведению муниципальных служащих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 и урегулирования конфликта интересов, </w:t>
      </w:r>
    </w:p>
    <w:p w14:paraId="0393AF55" w14:textId="77777777" w:rsidR="0000731D" w:rsidRDefault="0000731D" w:rsidP="0000731D">
      <w:pPr>
        <w:autoSpaceDE w:val="0"/>
        <w:autoSpaceDN w:val="0"/>
        <w:adjustRightInd w:val="0"/>
        <w:ind w:firstLine="709"/>
        <w:jc w:val="both"/>
        <w:outlineLvl w:val="0"/>
        <w:rPr>
          <w:rFonts w:eastAsia="Calibri"/>
          <w:bCs/>
          <w:sz w:val="28"/>
          <w:szCs w:val="28"/>
          <w:lang w:eastAsia="en-US"/>
        </w:rPr>
      </w:pPr>
      <w:r>
        <w:rPr>
          <w:rFonts w:eastAsia="Calibri"/>
          <w:bCs/>
          <w:sz w:val="28"/>
          <w:szCs w:val="28"/>
          <w:lang w:eastAsia="en-US"/>
        </w:rPr>
        <w:t xml:space="preserve">2.2. Обязаны при заключении трудовых договоров и (или) гражданско-правовых договоров в </w:t>
      </w:r>
      <w:proofErr w:type="gramStart"/>
      <w:r>
        <w:rPr>
          <w:rFonts w:eastAsia="Calibri"/>
          <w:bCs/>
          <w:sz w:val="28"/>
          <w:szCs w:val="28"/>
          <w:lang w:eastAsia="en-US"/>
        </w:rPr>
        <w:t>случае,  предусмотренном</w:t>
      </w:r>
      <w:proofErr w:type="gramEnd"/>
      <w:r>
        <w:rPr>
          <w:rFonts w:eastAsia="Calibri"/>
          <w:bCs/>
          <w:sz w:val="28"/>
          <w:szCs w:val="28"/>
          <w:lang w:eastAsia="en-US"/>
        </w:rPr>
        <w:t xml:space="preserve"> подпунктом 2.1. пункта 2,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14:paraId="53B9FC16" w14:textId="1E7647EC" w:rsidR="0000731D" w:rsidRDefault="0000731D" w:rsidP="0000731D">
      <w:pPr>
        <w:autoSpaceDE w:val="0"/>
        <w:autoSpaceDN w:val="0"/>
        <w:adjustRightInd w:val="0"/>
        <w:ind w:firstLine="709"/>
        <w:jc w:val="both"/>
        <w:outlineLvl w:val="0"/>
        <w:rPr>
          <w:rFonts w:eastAsia="Calibri"/>
          <w:bCs/>
          <w:sz w:val="28"/>
          <w:szCs w:val="28"/>
          <w:lang w:eastAsia="en-US"/>
        </w:rPr>
      </w:pPr>
      <w:r>
        <w:rPr>
          <w:rFonts w:eastAsia="Calibri"/>
          <w:bCs/>
          <w:sz w:val="28"/>
          <w:szCs w:val="28"/>
          <w:lang w:eastAsia="en-US"/>
        </w:rPr>
        <w:t>3.</w:t>
      </w:r>
      <w:proofErr w:type="gramStart"/>
      <w:r>
        <w:rPr>
          <w:rFonts w:eastAsia="Calibri"/>
          <w:bCs/>
          <w:sz w:val="28"/>
          <w:szCs w:val="28"/>
          <w:lang w:eastAsia="en-US"/>
        </w:rPr>
        <w:t>Утвердить  Положение</w:t>
      </w:r>
      <w:proofErr w:type="gramEnd"/>
      <w:r>
        <w:rPr>
          <w:rFonts w:eastAsia="Calibri"/>
          <w:bCs/>
          <w:sz w:val="28"/>
          <w:szCs w:val="28"/>
          <w:lang w:eastAsia="en-US"/>
        </w:rPr>
        <w:t xml:space="preserve"> о предоставлении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администрации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 и муниципальными служащими администрации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 (согласно приложению 2  постановления). </w:t>
      </w:r>
    </w:p>
    <w:p w14:paraId="2108B847" w14:textId="77777777" w:rsidR="0000731D" w:rsidRDefault="0000731D" w:rsidP="0000731D">
      <w:pPr>
        <w:autoSpaceDE w:val="0"/>
        <w:autoSpaceDN w:val="0"/>
        <w:adjustRightInd w:val="0"/>
        <w:ind w:firstLine="709"/>
        <w:jc w:val="both"/>
        <w:outlineLvl w:val="0"/>
        <w:rPr>
          <w:rFonts w:eastAsia="Calibri"/>
          <w:bCs/>
          <w:sz w:val="28"/>
          <w:szCs w:val="28"/>
          <w:lang w:eastAsia="en-US"/>
        </w:rPr>
      </w:pPr>
      <w:r>
        <w:rPr>
          <w:rFonts w:eastAsia="Calibri"/>
          <w:bCs/>
          <w:sz w:val="28"/>
          <w:szCs w:val="28"/>
          <w:lang w:eastAsia="en-US"/>
        </w:rPr>
        <w:t>4. Признать утратившими силу:</w:t>
      </w:r>
    </w:p>
    <w:p w14:paraId="66923EED" w14:textId="648F040A" w:rsidR="0000731D" w:rsidRDefault="0000731D" w:rsidP="0000731D">
      <w:pPr>
        <w:tabs>
          <w:tab w:val="left" w:pos="1276"/>
          <w:tab w:val="left" w:pos="1985"/>
        </w:tabs>
        <w:autoSpaceDE w:val="0"/>
        <w:autoSpaceDN w:val="0"/>
        <w:adjustRightInd w:val="0"/>
        <w:ind w:firstLine="709"/>
        <w:jc w:val="both"/>
        <w:outlineLvl w:val="0"/>
        <w:rPr>
          <w:rFonts w:eastAsia="Calibri"/>
          <w:bCs/>
          <w:sz w:val="28"/>
          <w:szCs w:val="28"/>
          <w:lang w:eastAsia="en-US"/>
        </w:rPr>
      </w:pPr>
      <w:r>
        <w:rPr>
          <w:rFonts w:eastAsia="Calibri"/>
          <w:bCs/>
          <w:sz w:val="28"/>
          <w:szCs w:val="28"/>
          <w:lang w:eastAsia="en-US"/>
        </w:rPr>
        <w:t xml:space="preserve">- постановление администрации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 от </w:t>
      </w:r>
      <w:r w:rsidRPr="00B96AD4">
        <w:rPr>
          <w:sz w:val="28"/>
          <w:szCs w:val="28"/>
          <w:highlight w:val="yellow"/>
        </w:rPr>
        <w:t xml:space="preserve">19.12.2022 №48 </w:t>
      </w:r>
      <w:r w:rsidRPr="00B96AD4">
        <w:rPr>
          <w:rFonts w:eastAsia="Calibri"/>
          <w:bCs/>
          <w:sz w:val="28"/>
          <w:szCs w:val="28"/>
          <w:highlight w:val="yellow"/>
          <w:lang w:eastAsia="en-US"/>
        </w:rPr>
        <w:t>«О</w:t>
      </w:r>
      <w:r>
        <w:rPr>
          <w:rFonts w:eastAsia="Calibri"/>
          <w:bCs/>
          <w:sz w:val="28"/>
          <w:szCs w:val="28"/>
          <w:lang w:eastAsia="en-US"/>
        </w:rPr>
        <w:t xml:space="preserve">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14:paraId="138500B6" w14:textId="7E082AF1" w:rsidR="0000731D" w:rsidRDefault="00F208AD" w:rsidP="00F208AD">
      <w:pPr>
        <w:jc w:val="both"/>
        <w:rPr>
          <w:rFonts w:eastAsia="Calibri"/>
          <w:sz w:val="28"/>
          <w:szCs w:val="28"/>
          <w:lang w:eastAsia="en-US"/>
        </w:rPr>
      </w:pPr>
      <w:r>
        <w:rPr>
          <w:rFonts w:eastAsia="Calibri"/>
          <w:sz w:val="28"/>
          <w:szCs w:val="28"/>
          <w:lang w:eastAsia="en-US"/>
        </w:rPr>
        <w:t xml:space="preserve">         </w:t>
      </w:r>
      <w:r w:rsidR="0000731D">
        <w:rPr>
          <w:rFonts w:eastAsia="Calibri"/>
          <w:sz w:val="28"/>
          <w:szCs w:val="28"/>
          <w:lang w:eastAsia="en-US"/>
        </w:rPr>
        <w:t xml:space="preserve">5.Постановление вступает в силу с даты его официального опубликования (обнародования). </w:t>
      </w:r>
    </w:p>
    <w:p w14:paraId="6ECDE346" w14:textId="5E706EF0" w:rsidR="0000731D" w:rsidRDefault="00F208AD" w:rsidP="00F208AD">
      <w:pPr>
        <w:autoSpaceDE w:val="0"/>
        <w:autoSpaceDN w:val="0"/>
        <w:adjustRightInd w:val="0"/>
        <w:spacing w:line="276" w:lineRule="auto"/>
        <w:jc w:val="both"/>
        <w:rPr>
          <w:rFonts w:eastAsia="Calibri"/>
          <w:sz w:val="28"/>
          <w:szCs w:val="28"/>
          <w:lang w:eastAsia="en-US"/>
        </w:rPr>
      </w:pPr>
      <w:r>
        <w:rPr>
          <w:rFonts w:eastAsia="Calibri"/>
          <w:sz w:val="28"/>
          <w:szCs w:val="28"/>
          <w:lang w:eastAsia="en-US"/>
        </w:rPr>
        <w:t xml:space="preserve">       </w:t>
      </w:r>
      <w:r w:rsidR="0000731D">
        <w:rPr>
          <w:rFonts w:eastAsia="Calibri"/>
          <w:sz w:val="28"/>
          <w:szCs w:val="28"/>
          <w:lang w:eastAsia="en-US"/>
        </w:rPr>
        <w:t xml:space="preserve"> </w:t>
      </w:r>
      <w:r>
        <w:rPr>
          <w:rFonts w:eastAsia="Calibri"/>
          <w:sz w:val="28"/>
          <w:szCs w:val="28"/>
          <w:lang w:eastAsia="en-US"/>
        </w:rPr>
        <w:t>6</w:t>
      </w:r>
      <w:r w:rsidR="0000731D">
        <w:rPr>
          <w:rFonts w:eastAsia="Calibri"/>
          <w:sz w:val="28"/>
          <w:szCs w:val="28"/>
          <w:lang w:eastAsia="en-US"/>
        </w:rPr>
        <w:t>.Контроль за выполнением настоящего постановления оставляю за собой.</w:t>
      </w:r>
    </w:p>
    <w:p w14:paraId="6B94E006" w14:textId="77777777" w:rsidR="0000731D" w:rsidRDefault="0000731D" w:rsidP="0000731D"/>
    <w:p w14:paraId="067F9018" w14:textId="77777777" w:rsidR="00B96AD4" w:rsidRDefault="00B96AD4" w:rsidP="0000731D">
      <w:pPr>
        <w:rPr>
          <w:sz w:val="28"/>
          <w:szCs w:val="28"/>
        </w:rPr>
      </w:pPr>
      <w:r>
        <w:rPr>
          <w:sz w:val="28"/>
          <w:szCs w:val="28"/>
        </w:rPr>
        <w:t>Г</w:t>
      </w:r>
      <w:r w:rsidR="0000731D">
        <w:rPr>
          <w:sz w:val="28"/>
          <w:szCs w:val="28"/>
        </w:rPr>
        <w:t>лав</w:t>
      </w:r>
      <w:r>
        <w:rPr>
          <w:sz w:val="28"/>
          <w:szCs w:val="28"/>
        </w:rPr>
        <w:t>а</w:t>
      </w:r>
      <w:r w:rsidR="0000731D">
        <w:rPr>
          <w:sz w:val="28"/>
          <w:szCs w:val="28"/>
        </w:rPr>
        <w:t xml:space="preserve"> администрации </w:t>
      </w:r>
    </w:p>
    <w:p w14:paraId="1B771C3C" w14:textId="77777777" w:rsidR="00B96AD4" w:rsidRDefault="00B96AD4" w:rsidP="0000731D">
      <w:pPr>
        <w:rPr>
          <w:sz w:val="28"/>
          <w:szCs w:val="28"/>
        </w:rPr>
      </w:pPr>
      <w:proofErr w:type="spellStart"/>
      <w:proofErr w:type="gramStart"/>
      <w:r>
        <w:rPr>
          <w:sz w:val="28"/>
          <w:szCs w:val="28"/>
        </w:rPr>
        <w:t>Койданского</w:t>
      </w:r>
      <w:proofErr w:type="spellEnd"/>
      <w:r w:rsidR="0000731D">
        <w:rPr>
          <w:sz w:val="28"/>
          <w:szCs w:val="28"/>
        </w:rPr>
        <w:t xml:space="preserve">  сельского</w:t>
      </w:r>
      <w:proofErr w:type="gramEnd"/>
      <w:r w:rsidR="0000731D">
        <w:rPr>
          <w:sz w:val="28"/>
          <w:szCs w:val="28"/>
        </w:rPr>
        <w:t xml:space="preserve"> поселения                                </w:t>
      </w:r>
      <w:proofErr w:type="spellStart"/>
      <w:r>
        <w:rPr>
          <w:sz w:val="28"/>
          <w:szCs w:val="28"/>
        </w:rPr>
        <w:t>А.Д.Дахчукова</w:t>
      </w:r>
      <w:proofErr w:type="spellEnd"/>
    </w:p>
    <w:p w14:paraId="0E447A0B" w14:textId="77777777" w:rsidR="00B96AD4" w:rsidRDefault="00B96AD4" w:rsidP="0000731D">
      <w:pPr>
        <w:rPr>
          <w:sz w:val="28"/>
          <w:szCs w:val="28"/>
        </w:rPr>
      </w:pPr>
    </w:p>
    <w:p w14:paraId="28089F45" w14:textId="411DCA48" w:rsidR="00F208AD" w:rsidRPr="00F208AD" w:rsidRDefault="002A4322" w:rsidP="00F208AD">
      <w:pPr>
        <w:rPr>
          <w:sz w:val="28"/>
          <w:szCs w:val="28"/>
        </w:rPr>
      </w:pPr>
      <w:r>
        <w:rPr>
          <w:sz w:val="28"/>
          <w:szCs w:val="28"/>
        </w:rPr>
        <w:t xml:space="preserve"> </w:t>
      </w:r>
    </w:p>
    <w:p w14:paraId="6DD2E584" w14:textId="77777777" w:rsidR="00F208AD" w:rsidRPr="00F208AD" w:rsidRDefault="00F208AD" w:rsidP="00F208AD">
      <w:pPr>
        <w:rPr>
          <w:sz w:val="28"/>
          <w:szCs w:val="28"/>
        </w:rPr>
      </w:pPr>
    </w:p>
    <w:p w14:paraId="4EBBF5C8" w14:textId="77777777" w:rsidR="00F208AD" w:rsidRPr="00F208AD" w:rsidRDefault="00F208AD" w:rsidP="00F208AD">
      <w:pPr>
        <w:rPr>
          <w:sz w:val="28"/>
          <w:szCs w:val="28"/>
        </w:rPr>
      </w:pPr>
    </w:p>
    <w:p w14:paraId="7DC34ADF" w14:textId="740AC279" w:rsidR="0000731D" w:rsidRDefault="0000731D" w:rsidP="0000731D">
      <w:pPr>
        <w:rPr>
          <w:sz w:val="28"/>
          <w:szCs w:val="28"/>
        </w:rPr>
      </w:pPr>
      <w:r w:rsidRPr="00F208AD">
        <w:rPr>
          <w:sz w:val="28"/>
          <w:szCs w:val="28"/>
        </w:rPr>
        <w:lastRenderedPageBreak/>
        <w:t xml:space="preserve">                       </w:t>
      </w:r>
      <w:r w:rsidR="00B96AD4" w:rsidRPr="00F208AD">
        <w:rPr>
          <w:sz w:val="28"/>
          <w:szCs w:val="28"/>
        </w:rPr>
        <w:t xml:space="preserve"> </w:t>
      </w:r>
    </w:p>
    <w:p w14:paraId="197D8C7C" w14:textId="77777777" w:rsidR="00F208AD" w:rsidRDefault="00F208AD" w:rsidP="0000731D">
      <w:pPr>
        <w:rPr>
          <w:sz w:val="28"/>
          <w:szCs w:val="28"/>
        </w:rPr>
      </w:pPr>
    </w:p>
    <w:p w14:paraId="42D21234" w14:textId="77777777" w:rsidR="00F208AD" w:rsidRDefault="00F208AD" w:rsidP="0000731D">
      <w:pPr>
        <w:rPr>
          <w:sz w:val="28"/>
          <w:szCs w:val="28"/>
        </w:rPr>
      </w:pPr>
    </w:p>
    <w:p w14:paraId="7F7F6A74" w14:textId="77777777" w:rsidR="00F208AD" w:rsidRDefault="00F208AD" w:rsidP="0000731D">
      <w:pPr>
        <w:rPr>
          <w:sz w:val="28"/>
          <w:szCs w:val="28"/>
        </w:rPr>
      </w:pPr>
    </w:p>
    <w:p w14:paraId="37EAED83" w14:textId="77777777" w:rsidR="00F208AD" w:rsidRDefault="00F208AD" w:rsidP="0000731D">
      <w:pPr>
        <w:rPr>
          <w:sz w:val="28"/>
          <w:szCs w:val="28"/>
        </w:rPr>
      </w:pPr>
    </w:p>
    <w:p w14:paraId="733A35E6" w14:textId="77777777" w:rsidR="00F208AD" w:rsidRDefault="00F208AD" w:rsidP="0000731D">
      <w:pPr>
        <w:rPr>
          <w:sz w:val="28"/>
          <w:szCs w:val="28"/>
        </w:rPr>
      </w:pPr>
    </w:p>
    <w:p w14:paraId="0137BB10" w14:textId="77777777" w:rsidR="00F208AD" w:rsidRDefault="00F208AD" w:rsidP="0000731D">
      <w:pPr>
        <w:rPr>
          <w:sz w:val="28"/>
          <w:szCs w:val="28"/>
        </w:rPr>
      </w:pPr>
    </w:p>
    <w:p w14:paraId="4A2986EE" w14:textId="77777777" w:rsidR="00F208AD" w:rsidRDefault="00F208AD" w:rsidP="0000731D">
      <w:pPr>
        <w:rPr>
          <w:sz w:val="28"/>
          <w:szCs w:val="28"/>
        </w:rPr>
      </w:pPr>
    </w:p>
    <w:p w14:paraId="0B1ACE2F" w14:textId="77777777" w:rsidR="00F208AD" w:rsidRDefault="00F208AD" w:rsidP="0000731D">
      <w:pPr>
        <w:rPr>
          <w:sz w:val="28"/>
          <w:szCs w:val="28"/>
        </w:rPr>
      </w:pPr>
    </w:p>
    <w:p w14:paraId="1416B1B9" w14:textId="77777777" w:rsidR="00F208AD" w:rsidRDefault="00F208AD" w:rsidP="0000731D">
      <w:pPr>
        <w:rPr>
          <w:sz w:val="28"/>
          <w:szCs w:val="28"/>
        </w:rPr>
      </w:pPr>
    </w:p>
    <w:p w14:paraId="1255D278" w14:textId="77777777" w:rsidR="00F208AD" w:rsidRDefault="00F208AD" w:rsidP="0000731D">
      <w:pPr>
        <w:rPr>
          <w:sz w:val="28"/>
          <w:szCs w:val="28"/>
        </w:rPr>
      </w:pPr>
    </w:p>
    <w:p w14:paraId="72617BCB" w14:textId="77777777" w:rsidR="00F208AD" w:rsidRDefault="00F208AD" w:rsidP="0000731D">
      <w:pPr>
        <w:rPr>
          <w:sz w:val="28"/>
          <w:szCs w:val="28"/>
        </w:rPr>
      </w:pPr>
    </w:p>
    <w:p w14:paraId="77FAF082" w14:textId="77777777" w:rsidR="00F208AD" w:rsidRDefault="00F208AD" w:rsidP="0000731D">
      <w:pPr>
        <w:rPr>
          <w:sz w:val="28"/>
          <w:szCs w:val="28"/>
        </w:rPr>
      </w:pPr>
    </w:p>
    <w:p w14:paraId="4D37A5BE" w14:textId="77777777" w:rsidR="00F208AD" w:rsidRDefault="00F208AD" w:rsidP="0000731D">
      <w:pPr>
        <w:rPr>
          <w:sz w:val="28"/>
          <w:szCs w:val="28"/>
        </w:rPr>
      </w:pPr>
    </w:p>
    <w:p w14:paraId="6C5CC144" w14:textId="77777777" w:rsidR="00F208AD" w:rsidRDefault="00F208AD" w:rsidP="0000731D">
      <w:pPr>
        <w:rPr>
          <w:sz w:val="28"/>
          <w:szCs w:val="28"/>
        </w:rPr>
      </w:pPr>
    </w:p>
    <w:p w14:paraId="6DD3BFA7" w14:textId="77777777" w:rsidR="00F208AD" w:rsidRDefault="00F208AD" w:rsidP="0000731D">
      <w:pPr>
        <w:rPr>
          <w:sz w:val="28"/>
          <w:szCs w:val="28"/>
        </w:rPr>
      </w:pPr>
    </w:p>
    <w:p w14:paraId="2A9F9EEF" w14:textId="77777777" w:rsidR="00F208AD" w:rsidRDefault="00F208AD" w:rsidP="0000731D">
      <w:pPr>
        <w:rPr>
          <w:sz w:val="28"/>
          <w:szCs w:val="28"/>
        </w:rPr>
      </w:pPr>
    </w:p>
    <w:p w14:paraId="634BBAFC" w14:textId="77777777" w:rsidR="00F208AD" w:rsidRDefault="00F208AD" w:rsidP="0000731D">
      <w:pPr>
        <w:rPr>
          <w:sz w:val="28"/>
          <w:szCs w:val="28"/>
        </w:rPr>
      </w:pPr>
    </w:p>
    <w:p w14:paraId="25B8ED73" w14:textId="77777777" w:rsidR="00F208AD" w:rsidRDefault="00F208AD" w:rsidP="0000731D">
      <w:pPr>
        <w:rPr>
          <w:sz w:val="28"/>
          <w:szCs w:val="28"/>
        </w:rPr>
      </w:pPr>
    </w:p>
    <w:p w14:paraId="5EC97537" w14:textId="77777777" w:rsidR="00F208AD" w:rsidRDefault="00F208AD" w:rsidP="0000731D">
      <w:pPr>
        <w:rPr>
          <w:sz w:val="28"/>
          <w:szCs w:val="28"/>
        </w:rPr>
      </w:pPr>
    </w:p>
    <w:p w14:paraId="075A301E" w14:textId="77777777" w:rsidR="00F208AD" w:rsidRDefault="00F208AD" w:rsidP="0000731D">
      <w:pPr>
        <w:rPr>
          <w:sz w:val="28"/>
          <w:szCs w:val="28"/>
        </w:rPr>
      </w:pPr>
    </w:p>
    <w:p w14:paraId="29F783AF" w14:textId="77777777" w:rsidR="00F208AD" w:rsidRDefault="00F208AD" w:rsidP="0000731D">
      <w:pPr>
        <w:rPr>
          <w:sz w:val="28"/>
          <w:szCs w:val="28"/>
        </w:rPr>
      </w:pPr>
    </w:p>
    <w:p w14:paraId="30F9B882" w14:textId="77777777" w:rsidR="00F208AD" w:rsidRDefault="00F208AD" w:rsidP="0000731D">
      <w:pPr>
        <w:rPr>
          <w:sz w:val="28"/>
          <w:szCs w:val="28"/>
        </w:rPr>
      </w:pPr>
    </w:p>
    <w:p w14:paraId="5AE2BC05" w14:textId="77777777" w:rsidR="00F208AD" w:rsidRDefault="00F208AD" w:rsidP="0000731D">
      <w:pPr>
        <w:rPr>
          <w:sz w:val="28"/>
          <w:szCs w:val="28"/>
        </w:rPr>
      </w:pPr>
    </w:p>
    <w:p w14:paraId="7A479C8F" w14:textId="77777777" w:rsidR="00F208AD" w:rsidRDefault="00F208AD" w:rsidP="0000731D">
      <w:pPr>
        <w:rPr>
          <w:sz w:val="28"/>
          <w:szCs w:val="28"/>
        </w:rPr>
      </w:pPr>
    </w:p>
    <w:p w14:paraId="57D255F7" w14:textId="77777777" w:rsidR="00F208AD" w:rsidRDefault="00F208AD" w:rsidP="0000731D">
      <w:pPr>
        <w:rPr>
          <w:sz w:val="28"/>
          <w:szCs w:val="28"/>
        </w:rPr>
      </w:pPr>
    </w:p>
    <w:p w14:paraId="0C440995" w14:textId="77777777" w:rsidR="00F208AD" w:rsidRDefault="00F208AD" w:rsidP="0000731D">
      <w:pPr>
        <w:rPr>
          <w:sz w:val="28"/>
          <w:szCs w:val="28"/>
        </w:rPr>
      </w:pPr>
    </w:p>
    <w:p w14:paraId="3F61AC2D" w14:textId="77777777" w:rsidR="00F208AD" w:rsidRDefault="00F208AD" w:rsidP="0000731D">
      <w:pPr>
        <w:rPr>
          <w:sz w:val="28"/>
          <w:szCs w:val="28"/>
        </w:rPr>
      </w:pPr>
    </w:p>
    <w:p w14:paraId="0CD02E3A" w14:textId="77777777" w:rsidR="00F208AD" w:rsidRDefault="00F208AD" w:rsidP="0000731D">
      <w:pPr>
        <w:rPr>
          <w:sz w:val="28"/>
          <w:szCs w:val="28"/>
        </w:rPr>
      </w:pPr>
    </w:p>
    <w:p w14:paraId="3190E563" w14:textId="77777777" w:rsidR="00F208AD" w:rsidRDefault="00F208AD" w:rsidP="0000731D">
      <w:pPr>
        <w:rPr>
          <w:sz w:val="28"/>
          <w:szCs w:val="28"/>
        </w:rPr>
      </w:pPr>
    </w:p>
    <w:p w14:paraId="4D348596" w14:textId="77777777" w:rsidR="00F208AD" w:rsidRDefault="00F208AD" w:rsidP="0000731D">
      <w:pPr>
        <w:rPr>
          <w:sz w:val="28"/>
          <w:szCs w:val="28"/>
        </w:rPr>
      </w:pPr>
    </w:p>
    <w:p w14:paraId="57B17E92" w14:textId="77777777" w:rsidR="00F208AD" w:rsidRDefault="00F208AD" w:rsidP="0000731D">
      <w:pPr>
        <w:rPr>
          <w:sz w:val="28"/>
          <w:szCs w:val="28"/>
        </w:rPr>
      </w:pPr>
    </w:p>
    <w:p w14:paraId="0839A1D7" w14:textId="77777777" w:rsidR="00F208AD" w:rsidRDefault="00F208AD" w:rsidP="0000731D">
      <w:pPr>
        <w:rPr>
          <w:sz w:val="28"/>
          <w:szCs w:val="28"/>
        </w:rPr>
      </w:pPr>
    </w:p>
    <w:p w14:paraId="461F660B" w14:textId="77777777" w:rsidR="00F208AD" w:rsidRDefault="00F208AD" w:rsidP="0000731D">
      <w:pPr>
        <w:rPr>
          <w:sz w:val="28"/>
          <w:szCs w:val="28"/>
        </w:rPr>
      </w:pPr>
    </w:p>
    <w:p w14:paraId="6A9F7AAD" w14:textId="77777777" w:rsidR="00F208AD" w:rsidRPr="00F208AD" w:rsidRDefault="00F208AD" w:rsidP="0000731D">
      <w:pPr>
        <w:rPr>
          <w:sz w:val="28"/>
          <w:szCs w:val="28"/>
        </w:rPr>
      </w:pPr>
    </w:p>
    <w:p w14:paraId="481C4486" w14:textId="77777777" w:rsidR="0000731D" w:rsidRDefault="0000731D" w:rsidP="0000731D"/>
    <w:p w14:paraId="4AABCBDC" w14:textId="77777777" w:rsidR="002A4322" w:rsidRDefault="002A4322" w:rsidP="0000731D"/>
    <w:p w14:paraId="318826AB" w14:textId="77777777" w:rsidR="002A4322" w:rsidRDefault="002A4322" w:rsidP="0000731D"/>
    <w:p w14:paraId="7093F459" w14:textId="77777777" w:rsidR="002A4322" w:rsidRDefault="002A4322" w:rsidP="0000731D"/>
    <w:p w14:paraId="03869C68" w14:textId="77777777" w:rsidR="002A4322" w:rsidRDefault="002A4322" w:rsidP="0000731D"/>
    <w:p w14:paraId="2FC80565" w14:textId="77777777" w:rsidR="002A4322" w:rsidRDefault="002A4322" w:rsidP="0000731D"/>
    <w:p w14:paraId="0209DEC7" w14:textId="77777777" w:rsidR="002A4322" w:rsidRDefault="002A4322" w:rsidP="0000731D"/>
    <w:p w14:paraId="4E8FAFC6" w14:textId="77777777" w:rsidR="002A4322" w:rsidRDefault="002A4322" w:rsidP="0000731D"/>
    <w:p w14:paraId="1E9D20E3" w14:textId="77777777" w:rsidR="002A4322" w:rsidRDefault="002A4322" w:rsidP="0000731D"/>
    <w:p w14:paraId="54B345D3" w14:textId="77777777" w:rsidR="002A4322" w:rsidRDefault="002A4322" w:rsidP="0000731D"/>
    <w:p w14:paraId="7F7D97BA" w14:textId="77777777" w:rsidR="0000731D" w:rsidRDefault="0000731D" w:rsidP="0000731D"/>
    <w:p w14:paraId="1032AC9D" w14:textId="77777777" w:rsidR="0000731D" w:rsidRDefault="0000731D" w:rsidP="0000731D"/>
    <w:p w14:paraId="0314C833" w14:textId="77777777" w:rsidR="0000731D" w:rsidRDefault="0000731D" w:rsidP="0000731D">
      <w:pPr>
        <w:jc w:val="right"/>
        <w:outlineLvl w:val="1"/>
        <w:rPr>
          <w:snapToGrid w:val="0"/>
          <w:color w:val="000000" w:themeColor="text1"/>
          <w:sz w:val="28"/>
          <w:szCs w:val="28"/>
        </w:rPr>
      </w:pPr>
      <w:proofErr w:type="gramStart"/>
      <w:r>
        <w:rPr>
          <w:snapToGrid w:val="0"/>
          <w:color w:val="000000" w:themeColor="text1"/>
          <w:sz w:val="28"/>
          <w:szCs w:val="28"/>
        </w:rPr>
        <w:t>Приложение  №</w:t>
      </w:r>
      <w:proofErr w:type="gramEnd"/>
      <w:r>
        <w:rPr>
          <w:snapToGrid w:val="0"/>
          <w:color w:val="000000" w:themeColor="text1"/>
          <w:sz w:val="28"/>
          <w:szCs w:val="28"/>
        </w:rPr>
        <w:t>1</w:t>
      </w:r>
    </w:p>
    <w:p w14:paraId="4F50F2BD" w14:textId="77777777" w:rsidR="0000731D" w:rsidRDefault="0000731D" w:rsidP="0000731D">
      <w:pPr>
        <w:ind w:firstLine="567"/>
        <w:jc w:val="right"/>
        <w:outlineLvl w:val="1"/>
        <w:rPr>
          <w:snapToGrid w:val="0"/>
          <w:color w:val="000000" w:themeColor="text1"/>
          <w:sz w:val="28"/>
          <w:szCs w:val="28"/>
        </w:rPr>
      </w:pPr>
      <w:r>
        <w:rPr>
          <w:snapToGrid w:val="0"/>
          <w:color w:val="000000" w:themeColor="text1"/>
          <w:sz w:val="28"/>
          <w:szCs w:val="28"/>
        </w:rPr>
        <w:t xml:space="preserve">к </w:t>
      </w:r>
      <w:proofErr w:type="gramStart"/>
      <w:r>
        <w:rPr>
          <w:snapToGrid w:val="0"/>
          <w:color w:val="000000" w:themeColor="text1"/>
          <w:sz w:val="28"/>
          <w:szCs w:val="28"/>
        </w:rPr>
        <w:t>постановлению  администрации</w:t>
      </w:r>
      <w:proofErr w:type="gramEnd"/>
    </w:p>
    <w:p w14:paraId="6F7D2EED" w14:textId="2FE67797" w:rsidR="0000731D" w:rsidRDefault="00B96AD4" w:rsidP="0000731D">
      <w:pPr>
        <w:ind w:firstLine="567"/>
        <w:jc w:val="right"/>
        <w:outlineLvl w:val="1"/>
        <w:rPr>
          <w:snapToGrid w:val="0"/>
          <w:color w:val="000000" w:themeColor="text1"/>
          <w:sz w:val="28"/>
          <w:szCs w:val="28"/>
        </w:rPr>
      </w:pPr>
      <w:proofErr w:type="spellStart"/>
      <w:r>
        <w:rPr>
          <w:snapToGrid w:val="0"/>
          <w:color w:val="000000" w:themeColor="text1"/>
          <w:sz w:val="28"/>
          <w:szCs w:val="28"/>
        </w:rPr>
        <w:t>Койданского</w:t>
      </w:r>
      <w:proofErr w:type="spellEnd"/>
      <w:r w:rsidR="0000731D">
        <w:rPr>
          <w:snapToGrid w:val="0"/>
          <w:color w:val="000000" w:themeColor="text1"/>
          <w:sz w:val="28"/>
          <w:szCs w:val="28"/>
        </w:rPr>
        <w:t xml:space="preserve"> сельского поселения</w:t>
      </w:r>
    </w:p>
    <w:p w14:paraId="307E2B04" w14:textId="6703255C" w:rsidR="0000731D" w:rsidRDefault="0000731D" w:rsidP="0000731D">
      <w:pPr>
        <w:ind w:firstLine="567"/>
        <w:jc w:val="right"/>
        <w:outlineLvl w:val="1"/>
        <w:rPr>
          <w:snapToGrid w:val="0"/>
          <w:color w:val="000000" w:themeColor="text1"/>
          <w:sz w:val="28"/>
          <w:szCs w:val="28"/>
        </w:rPr>
      </w:pPr>
      <w:r>
        <w:rPr>
          <w:snapToGrid w:val="0"/>
          <w:color w:val="000000" w:themeColor="text1"/>
          <w:sz w:val="28"/>
          <w:szCs w:val="28"/>
        </w:rPr>
        <w:t xml:space="preserve">от </w:t>
      </w:r>
      <w:r w:rsidR="002A4322">
        <w:rPr>
          <w:snapToGrid w:val="0"/>
          <w:color w:val="000000" w:themeColor="text1"/>
          <w:sz w:val="28"/>
          <w:szCs w:val="28"/>
        </w:rPr>
        <w:t>20.11</w:t>
      </w:r>
      <w:r>
        <w:rPr>
          <w:snapToGrid w:val="0"/>
          <w:color w:val="000000" w:themeColor="text1"/>
          <w:sz w:val="28"/>
          <w:szCs w:val="28"/>
        </w:rPr>
        <w:t xml:space="preserve">.2023г. № </w:t>
      </w:r>
      <w:r w:rsidR="002A4322">
        <w:rPr>
          <w:snapToGrid w:val="0"/>
          <w:color w:val="000000" w:themeColor="text1"/>
          <w:sz w:val="28"/>
          <w:szCs w:val="28"/>
        </w:rPr>
        <w:t>190</w:t>
      </w:r>
    </w:p>
    <w:p w14:paraId="73450819" w14:textId="77777777" w:rsidR="0000731D" w:rsidRDefault="0000731D" w:rsidP="0000731D">
      <w:pPr>
        <w:ind w:firstLine="567"/>
        <w:jc w:val="right"/>
        <w:outlineLvl w:val="1"/>
        <w:rPr>
          <w:snapToGrid w:val="0"/>
          <w:color w:val="000000" w:themeColor="text1"/>
        </w:rPr>
      </w:pPr>
    </w:p>
    <w:p w14:paraId="3A54AA82" w14:textId="77777777" w:rsidR="0000731D" w:rsidRDefault="0000731D" w:rsidP="0000731D">
      <w:pPr>
        <w:ind w:firstLine="567"/>
        <w:jc w:val="right"/>
        <w:outlineLvl w:val="1"/>
        <w:rPr>
          <w:snapToGrid w:val="0"/>
          <w:color w:val="000000" w:themeColor="text1"/>
        </w:rPr>
      </w:pPr>
    </w:p>
    <w:p w14:paraId="5D1E07C7" w14:textId="77777777" w:rsidR="0000731D" w:rsidRDefault="0000731D" w:rsidP="0000731D">
      <w:pPr>
        <w:ind w:firstLine="567"/>
        <w:jc w:val="right"/>
        <w:outlineLvl w:val="1"/>
        <w:rPr>
          <w:snapToGrid w:val="0"/>
          <w:color w:val="000000" w:themeColor="text1"/>
        </w:rPr>
      </w:pPr>
    </w:p>
    <w:p w14:paraId="641D533A" w14:textId="77777777" w:rsidR="0000731D" w:rsidRDefault="0000731D" w:rsidP="0000731D">
      <w:pPr>
        <w:widowControl w:val="0"/>
        <w:autoSpaceDE w:val="0"/>
        <w:autoSpaceDN w:val="0"/>
        <w:adjustRightInd w:val="0"/>
        <w:ind w:firstLine="709"/>
        <w:jc w:val="center"/>
        <w:rPr>
          <w:rFonts w:eastAsia="Calibri"/>
          <w:b/>
          <w:sz w:val="28"/>
          <w:szCs w:val="28"/>
          <w:lang w:eastAsia="en-US"/>
        </w:rPr>
      </w:pPr>
      <w:r>
        <w:rPr>
          <w:rFonts w:eastAsia="Calibri"/>
          <w:b/>
          <w:sz w:val="28"/>
          <w:szCs w:val="28"/>
          <w:lang w:eastAsia="en-US"/>
        </w:rPr>
        <w:t>ПЕРЕЧЕНЬ</w:t>
      </w:r>
    </w:p>
    <w:p w14:paraId="540ED486" w14:textId="4690785A" w:rsidR="0000731D" w:rsidRDefault="0000731D" w:rsidP="0000731D">
      <w:pPr>
        <w:widowControl w:val="0"/>
        <w:autoSpaceDE w:val="0"/>
        <w:autoSpaceDN w:val="0"/>
        <w:adjustRightInd w:val="0"/>
        <w:ind w:firstLine="709"/>
        <w:jc w:val="center"/>
        <w:rPr>
          <w:rFonts w:eastAsia="Calibri"/>
          <w:b/>
          <w:sz w:val="28"/>
          <w:szCs w:val="28"/>
          <w:lang w:eastAsia="en-US"/>
        </w:rPr>
      </w:pPr>
      <w:r>
        <w:rPr>
          <w:rFonts w:eastAsia="Calibri"/>
          <w:b/>
          <w:sz w:val="28"/>
          <w:szCs w:val="28"/>
          <w:lang w:eastAsia="en-US"/>
        </w:rPr>
        <w:t xml:space="preserve">должностей муниципальной службы в администрации </w:t>
      </w:r>
      <w:proofErr w:type="spellStart"/>
      <w:r w:rsidR="00B96AD4">
        <w:rPr>
          <w:rFonts w:eastAsia="Calibri"/>
          <w:b/>
          <w:sz w:val="28"/>
          <w:szCs w:val="28"/>
          <w:lang w:eastAsia="en-US"/>
        </w:rPr>
        <w:t>Койданского</w:t>
      </w:r>
      <w:proofErr w:type="spellEnd"/>
      <w:r>
        <w:rPr>
          <w:rFonts w:eastAsia="Calibri"/>
          <w:b/>
          <w:sz w:val="28"/>
          <w:szCs w:val="28"/>
          <w:lang w:eastAsia="en-US"/>
        </w:rPr>
        <w:t xml:space="preserve"> сельского поселения, </w:t>
      </w:r>
      <w:r>
        <w:rPr>
          <w:rFonts w:eastAsia="Calibri"/>
          <w:b/>
          <w:bCs/>
          <w:sz w:val="28"/>
          <w:szCs w:val="28"/>
          <w:lang w:eastAsia="en-US"/>
        </w:rPr>
        <w:t>при назначении на которые граждане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57FC0D91" w14:textId="77777777" w:rsidR="0000731D" w:rsidRDefault="0000731D" w:rsidP="0000731D">
      <w:pPr>
        <w:ind w:firstLine="567"/>
        <w:jc w:val="right"/>
        <w:outlineLvl w:val="1"/>
        <w:rPr>
          <w:snapToGrid w:val="0"/>
          <w:color w:val="000000" w:themeColor="text1"/>
        </w:rPr>
      </w:pPr>
    </w:p>
    <w:p w14:paraId="7BA15B4C" w14:textId="77777777" w:rsidR="0000731D" w:rsidRDefault="0000731D" w:rsidP="0000731D">
      <w:pPr>
        <w:ind w:firstLine="567"/>
        <w:jc w:val="right"/>
        <w:outlineLvl w:val="1"/>
        <w:rPr>
          <w:snapToGrid w:val="0"/>
          <w:color w:val="000000" w:themeColor="text1"/>
        </w:rPr>
      </w:pPr>
    </w:p>
    <w:p w14:paraId="78387AD3" w14:textId="77777777" w:rsidR="0000731D" w:rsidRDefault="0000731D" w:rsidP="0000731D">
      <w:pPr>
        <w:ind w:firstLine="567"/>
        <w:jc w:val="both"/>
        <w:outlineLvl w:val="1"/>
        <w:rPr>
          <w:snapToGrid w:val="0"/>
          <w:color w:val="000000" w:themeColor="text1"/>
        </w:rPr>
      </w:pPr>
    </w:p>
    <w:p w14:paraId="29CCF98C" w14:textId="77777777" w:rsidR="0000731D" w:rsidRDefault="0000731D" w:rsidP="0000731D">
      <w:pPr>
        <w:jc w:val="both"/>
        <w:outlineLvl w:val="1"/>
        <w:rPr>
          <w:b/>
          <w:snapToGrid w:val="0"/>
          <w:color w:val="000000" w:themeColor="text1"/>
          <w:sz w:val="28"/>
          <w:szCs w:val="28"/>
        </w:rPr>
      </w:pPr>
      <w:r>
        <w:rPr>
          <w:b/>
          <w:snapToGrid w:val="0"/>
          <w:color w:val="000000" w:themeColor="text1"/>
          <w:sz w:val="28"/>
          <w:szCs w:val="28"/>
        </w:rPr>
        <w:t xml:space="preserve">РАЗДЕЛ </w:t>
      </w:r>
      <w:r>
        <w:rPr>
          <w:b/>
          <w:snapToGrid w:val="0"/>
          <w:color w:val="000000" w:themeColor="text1"/>
          <w:sz w:val="28"/>
          <w:szCs w:val="28"/>
          <w:lang w:val="de-DE"/>
        </w:rPr>
        <w:t>I</w:t>
      </w:r>
      <w:r>
        <w:rPr>
          <w:b/>
          <w:snapToGrid w:val="0"/>
          <w:color w:val="000000" w:themeColor="text1"/>
          <w:sz w:val="28"/>
          <w:szCs w:val="28"/>
        </w:rPr>
        <w:t>. ВЫСШИЕ ДОЛЖНОСТИ МУНИЦИПАЛЬНОЙ СЛУЖБЫ</w:t>
      </w:r>
    </w:p>
    <w:p w14:paraId="378E444E" w14:textId="77777777" w:rsidR="0000731D" w:rsidRDefault="0000731D" w:rsidP="0000731D">
      <w:pPr>
        <w:jc w:val="both"/>
        <w:outlineLvl w:val="1"/>
        <w:rPr>
          <w:b/>
          <w:snapToGrid w:val="0"/>
          <w:color w:val="000000" w:themeColor="text1"/>
          <w:sz w:val="28"/>
          <w:szCs w:val="28"/>
        </w:rPr>
      </w:pPr>
    </w:p>
    <w:p w14:paraId="67DF3302" w14:textId="77777777" w:rsidR="0000731D" w:rsidRDefault="0000731D" w:rsidP="0000731D">
      <w:pPr>
        <w:widowControl w:val="0"/>
        <w:numPr>
          <w:ilvl w:val="0"/>
          <w:numId w:val="1"/>
        </w:numPr>
        <w:autoSpaceDE w:val="0"/>
        <w:autoSpaceDN w:val="0"/>
        <w:adjustRightInd w:val="0"/>
        <w:contextualSpacing/>
        <w:jc w:val="both"/>
        <w:outlineLvl w:val="1"/>
        <w:rPr>
          <w:snapToGrid w:val="0"/>
          <w:color w:val="000000" w:themeColor="text1"/>
          <w:sz w:val="28"/>
          <w:szCs w:val="28"/>
        </w:rPr>
      </w:pPr>
      <w:proofErr w:type="gramStart"/>
      <w:r>
        <w:rPr>
          <w:snapToGrid w:val="0"/>
          <w:color w:val="000000" w:themeColor="text1"/>
          <w:sz w:val="28"/>
          <w:szCs w:val="28"/>
        </w:rPr>
        <w:t>Глава  администрации</w:t>
      </w:r>
      <w:proofErr w:type="gramEnd"/>
      <w:r>
        <w:rPr>
          <w:snapToGrid w:val="0"/>
          <w:color w:val="000000" w:themeColor="text1"/>
          <w:sz w:val="28"/>
          <w:szCs w:val="28"/>
        </w:rPr>
        <w:t xml:space="preserve"> сельского поселения</w:t>
      </w:r>
    </w:p>
    <w:p w14:paraId="78B4C949" w14:textId="77777777" w:rsidR="0000731D" w:rsidRDefault="0000731D" w:rsidP="0000731D">
      <w:pPr>
        <w:widowControl w:val="0"/>
        <w:numPr>
          <w:ilvl w:val="0"/>
          <w:numId w:val="1"/>
        </w:numPr>
        <w:autoSpaceDE w:val="0"/>
        <w:autoSpaceDN w:val="0"/>
        <w:adjustRightInd w:val="0"/>
        <w:contextualSpacing/>
        <w:jc w:val="both"/>
        <w:outlineLvl w:val="1"/>
        <w:rPr>
          <w:snapToGrid w:val="0"/>
          <w:color w:val="000000" w:themeColor="text1"/>
          <w:sz w:val="28"/>
          <w:szCs w:val="28"/>
        </w:rPr>
      </w:pPr>
      <w:r>
        <w:rPr>
          <w:snapToGrid w:val="0"/>
          <w:color w:val="000000" w:themeColor="text1"/>
          <w:sz w:val="28"/>
          <w:szCs w:val="28"/>
        </w:rPr>
        <w:t>Заместитель главы администрации сельского поселения</w:t>
      </w:r>
    </w:p>
    <w:p w14:paraId="4A9AF57F" w14:textId="77777777" w:rsidR="0000731D" w:rsidRDefault="0000731D" w:rsidP="0000731D">
      <w:pPr>
        <w:ind w:firstLine="567"/>
        <w:jc w:val="right"/>
        <w:outlineLvl w:val="1"/>
        <w:rPr>
          <w:snapToGrid w:val="0"/>
          <w:color w:val="000000" w:themeColor="text1"/>
        </w:rPr>
      </w:pPr>
    </w:p>
    <w:p w14:paraId="35C8EC45" w14:textId="77777777" w:rsidR="0000731D" w:rsidRDefault="0000731D" w:rsidP="0000731D">
      <w:pPr>
        <w:jc w:val="both"/>
        <w:outlineLvl w:val="1"/>
        <w:rPr>
          <w:b/>
          <w:snapToGrid w:val="0"/>
          <w:color w:val="000000" w:themeColor="text1"/>
          <w:sz w:val="28"/>
          <w:szCs w:val="28"/>
        </w:rPr>
      </w:pPr>
      <w:r>
        <w:rPr>
          <w:b/>
          <w:snapToGrid w:val="0"/>
          <w:color w:val="000000" w:themeColor="text1"/>
          <w:sz w:val="28"/>
          <w:szCs w:val="28"/>
        </w:rPr>
        <w:t>РАЗДЕЛ II. ГЛАВНЫЕ ДОЛЖНОСТИ МУНИЦИПАЛЬНОЙ СЛУЖБЫ</w:t>
      </w:r>
    </w:p>
    <w:p w14:paraId="781CD274" w14:textId="77777777" w:rsidR="0000731D" w:rsidRDefault="0000731D" w:rsidP="0000731D">
      <w:pPr>
        <w:widowControl w:val="0"/>
        <w:numPr>
          <w:ilvl w:val="0"/>
          <w:numId w:val="2"/>
        </w:numPr>
        <w:autoSpaceDE w:val="0"/>
        <w:autoSpaceDN w:val="0"/>
        <w:adjustRightInd w:val="0"/>
        <w:ind w:hanging="384"/>
        <w:contextualSpacing/>
        <w:jc w:val="both"/>
        <w:outlineLvl w:val="1"/>
        <w:rPr>
          <w:snapToGrid w:val="0"/>
          <w:color w:val="000000" w:themeColor="text1"/>
          <w:sz w:val="28"/>
          <w:szCs w:val="28"/>
        </w:rPr>
      </w:pPr>
      <w:r>
        <w:rPr>
          <w:snapToGrid w:val="0"/>
          <w:color w:val="000000" w:themeColor="text1"/>
          <w:sz w:val="28"/>
          <w:szCs w:val="28"/>
        </w:rPr>
        <w:t>Начальник отдела отчетности администрации сельского поселения</w:t>
      </w:r>
    </w:p>
    <w:p w14:paraId="04C29F9C" w14:textId="77777777" w:rsidR="0000731D" w:rsidRDefault="0000731D" w:rsidP="0000731D">
      <w:pPr>
        <w:widowControl w:val="0"/>
        <w:autoSpaceDE w:val="0"/>
        <w:autoSpaceDN w:val="0"/>
        <w:adjustRightInd w:val="0"/>
        <w:jc w:val="both"/>
        <w:outlineLvl w:val="1"/>
        <w:rPr>
          <w:snapToGrid w:val="0"/>
          <w:color w:val="000000" w:themeColor="text1"/>
          <w:sz w:val="28"/>
          <w:szCs w:val="28"/>
        </w:rPr>
      </w:pPr>
    </w:p>
    <w:p w14:paraId="3971D3B4" w14:textId="77777777" w:rsidR="0000731D" w:rsidRDefault="0000731D" w:rsidP="0000731D">
      <w:pPr>
        <w:ind w:firstLine="709"/>
        <w:jc w:val="both"/>
        <w:outlineLvl w:val="1"/>
        <w:rPr>
          <w:rFonts w:eastAsia="Calibri"/>
          <w:snapToGrid w:val="0"/>
          <w:color w:val="000000" w:themeColor="text1"/>
          <w:sz w:val="28"/>
          <w:szCs w:val="28"/>
          <w:lang w:eastAsia="en-US"/>
        </w:rPr>
      </w:pPr>
    </w:p>
    <w:p w14:paraId="6EC080BD" w14:textId="664E711E" w:rsidR="0000731D" w:rsidRPr="003113C3" w:rsidRDefault="0000731D" w:rsidP="003113C3">
      <w:pPr>
        <w:jc w:val="both"/>
        <w:outlineLvl w:val="1"/>
        <w:rPr>
          <w:b/>
          <w:snapToGrid w:val="0"/>
          <w:color w:val="000000" w:themeColor="text1"/>
          <w:sz w:val="28"/>
          <w:szCs w:val="28"/>
        </w:rPr>
      </w:pPr>
      <w:r>
        <w:rPr>
          <w:b/>
          <w:snapToGrid w:val="0"/>
          <w:color w:val="000000" w:themeColor="text1"/>
          <w:sz w:val="28"/>
          <w:szCs w:val="28"/>
        </w:rPr>
        <w:t>РАЗДЕЛ II</w:t>
      </w:r>
      <w:r>
        <w:rPr>
          <w:b/>
          <w:snapToGrid w:val="0"/>
          <w:color w:val="000000" w:themeColor="text1"/>
          <w:sz w:val="28"/>
          <w:szCs w:val="28"/>
          <w:lang w:val="de-DE"/>
        </w:rPr>
        <w:t>I</w:t>
      </w:r>
      <w:r>
        <w:rPr>
          <w:b/>
          <w:snapToGrid w:val="0"/>
          <w:color w:val="000000" w:themeColor="text1"/>
          <w:sz w:val="28"/>
          <w:szCs w:val="28"/>
        </w:rPr>
        <w:t>. ВЕДУЩИЕ ДОЛЖНОСТИ МУНИЦИПАЛЬНОЙ СЛУЖБЫ</w:t>
      </w:r>
      <w:r w:rsidR="003113C3">
        <w:rPr>
          <w:b/>
          <w:snapToGrid w:val="0"/>
          <w:color w:val="000000" w:themeColor="text1"/>
          <w:sz w:val="28"/>
          <w:szCs w:val="28"/>
        </w:rPr>
        <w:t xml:space="preserve">    </w:t>
      </w:r>
    </w:p>
    <w:p w14:paraId="6A17B603" w14:textId="789DC86D" w:rsidR="0000731D" w:rsidRDefault="0000731D" w:rsidP="0000731D">
      <w:pPr>
        <w:widowControl w:val="0"/>
        <w:numPr>
          <w:ilvl w:val="0"/>
          <w:numId w:val="3"/>
        </w:numPr>
        <w:autoSpaceDE w:val="0"/>
        <w:autoSpaceDN w:val="0"/>
        <w:adjustRightInd w:val="0"/>
        <w:ind w:left="709" w:hanging="283"/>
        <w:contextualSpacing/>
        <w:jc w:val="both"/>
        <w:outlineLvl w:val="1"/>
        <w:rPr>
          <w:snapToGrid w:val="0"/>
          <w:color w:val="000000" w:themeColor="text1"/>
          <w:sz w:val="28"/>
          <w:szCs w:val="28"/>
        </w:rPr>
      </w:pPr>
      <w:proofErr w:type="gramStart"/>
      <w:r>
        <w:rPr>
          <w:snapToGrid w:val="0"/>
          <w:color w:val="000000" w:themeColor="text1"/>
          <w:sz w:val="28"/>
          <w:szCs w:val="28"/>
        </w:rPr>
        <w:t>Специалист  1</w:t>
      </w:r>
      <w:proofErr w:type="gramEnd"/>
      <w:r>
        <w:rPr>
          <w:snapToGrid w:val="0"/>
          <w:color w:val="000000" w:themeColor="text1"/>
          <w:sz w:val="28"/>
          <w:szCs w:val="28"/>
        </w:rPr>
        <w:t xml:space="preserve"> разряда администрации сельского поселения  </w:t>
      </w:r>
    </w:p>
    <w:p w14:paraId="392C2583" w14:textId="7E6DCD18" w:rsidR="00996005" w:rsidRDefault="003113C3" w:rsidP="0000731D">
      <w:pPr>
        <w:widowControl w:val="0"/>
        <w:numPr>
          <w:ilvl w:val="0"/>
          <w:numId w:val="3"/>
        </w:numPr>
        <w:autoSpaceDE w:val="0"/>
        <w:autoSpaceDN w:val="0"/>
        <w:adjustRightInd w:val="0"/>
        <w:ind w:left="709" w:hanging="283"/>
        <w:contextualSpacing/>
        <w:jc w:val="both"/>
        <w:outlineLvl w:val="1"/>
        <w:rPr>
          <w:snapToGrid w:val="0"/>
          <w:color w:val="000000" w:themeColor="text1"/>
          <w:sz w:val="28"/>
          <w:szCs w:val="28"/>
        </w:rPr>
      </w:pPr>
      <w:r>
        <w:rPr>
          <w:snapToGrid w:val="0"/>
          <w:color w:val="000000" w:themeColor="text1"/>
          <w:sz w:val="28"/>
          <w:szCs w:val="28"/>
        </w:rPr>
        <w:t>Специалист 2 разряда</w:t>
      </w:r>
    </w:p>
    <w:p w14:paraId="2AAE8BE6" w14:textId="77777777" w:rsidR="0000731D" w:rsidRDefault="0000731D" w:rsidP="0000731D">
      <w:pPr>
        <w:ind w:firstLine="709"/>
        <w:jc w:val="both"/>
        <w:outlineLvl w:val="1"/>
        <w:rPr>
          <w:rFonts w:eastAsia="Calibri"/>
          <w:snapToGrid w:val="0"/>
          <w:color w:val="000000" w:themeColor="text1"/>
          <w:sz w:val="28"/>
          <w:szCs w:val="28"/>
          <w:lang w:eastAsia="en-US"/>
        </w:rPr>
      </w:pPr>
    </w:p>
    <w:p w14:paraId="0539C53C" w14:textId="77777777" w:rsidR="0000731D" w:rsidRDefault="0000731D" w:rsidP="0000731D">
      <w:pPr>
        <w:ind w:firstLine="709"/>
        <w:jc w:val="both"/>
        <w:outlineLvl w:val="1"/>
        <w:rPr>
          <w:rFonts w:eastAsia="Calibri"/>
          <w:snapToGrid w:val="0"/>
          <w:color w:val="000000" w:themeColor="text1"/>
          <w:sz w:val="28"/>
          <w:szCs w:val="28"/>
          <w:lang w:eastAsia="en-US"/>
        </w:rPr>
      </w:pPr>
    </w:p>
    <w:p w14:paraId="145037A3" w14:textId="77777777" w:rsidR="0000731D" w:rsidRDefault="0000731D" w:rsidP="0000731D">
      <w:pPr>
        <w:ind w:firstLine="709"/>
        <w:jc w:val="both"/>
        <w:outlineLvl w:val="1"/>
        <w:rPr>
          <w:rFonts w:eastAsia="Calibri"/>
          <w:snapToGrid w:val="0"/>
          <w:color w:val="000000" w:themeColor="text1"/>
          <w:sz w:val="28"/>
          <w:szCs w:val="28"/>
          <w:lang w:eastAsia="en-US"/>
        </w:rPr>
      </w:pPr>
    </w:p>
    <w:p w14:paraId="64731B77" w14:textId="77777777" w:rsidR="0000731D" w:rsidRDefault="0000731D" w:rsidP="0000731D">
      <w:pPr>
        <w:ind w:firstLine="709"/>
        <w:jc w:val="both"/>
        <w:outlineLvl w:val="1"/>
        <w:rPr>
          <w:rFonts w:eastAsia="Calibri"/>
          <w:snapToGrid w:val="0"/>
          <w:color w:val="000000" w:themeColor="text1"/>
          <w:sz w:val="28"/>
          <w:szCs w:val="28"/>
          <w:lang w:eastAsia="en-US"/>
        </w:rPr>
      </w:pPr>
    </w:p>
    <w:p w14:paraId="2EF1875D" w14:textId="77777777" w:rsidR="0000731D" w:rsidRDefault="0000731D" w:rsidP="0000731D">
      <w:pPr>
        <w:ind w:firstLine="709"/>
        <w:jc w:val="both"/>
        <w:outlineLvl w:val="1"/>
        <w:rPr>
          <w:rFonts w:eastAsia="Calibri"/>
          <w:snapToGrid w:val="0"/>
          <w:color w:val="000000" w:themeColor="text1"/>
          <w:sz w:val="28"/>
          <w:szCs w:val="28"/>
          <w:lang w:eastAsia="en-US"/>
        </w:rPr>
      </w:pPr>
    </w:p>
    <w:p w14:paraId="02E2BA2E" w14:textId="77777777" w:rsidR="0000731D" w:rsidRDefault="0000731D" w:rsidP="0000731D">
      <w:pPr>
        <w:ind w:firstLine="709"/>
        <w:jc w:val="both"/>
        <w:outlineLvl w:val="1"/>
        <w:rPr>
          <w:rFonts w:eastAsia="Calibri"/>
          <w:snapToGrid w:val="0"/>
          <w:color w:val="000000" w:themeColor="text1"/>
          <w:sz w:val="28"/>
          <w:szCs w:val="28"/>
          <w:lang w:eastAsia="en-US"/>
        </w:rPr>
      </w:pPr>
    </w:p>
    <w:p w14:paraId="4F0D1D73" w14:textId="77777777" w:rsidR="0000731D" w:rsidRDefault="0000731D" w:rsidP="0000731D">
      <w:pPr>
        <w:ind w:firstLine="709"/>
        <w:jc w:val="both"/>
        <w:outlineLvl w:val="1"/>
        <w:rPr>
          <w:rFonts w:eastAsia="Calibri"/>
          <w:snapToGrid w:val="0"/>
          <w:color w:val="000000" w:themeColor="text1"/>
          <w:sz w:val="28"/>
          <w:szCs w:val="28"/>
          <w:lang w:eastAsia="en-US"/>
        </w:rPr>
      </w:pPr>
    </w:p>
    <w:p w14:paraId="452F9B19" w14:textId="77777777" w:rsidR="0000731D" w:rsidRDefault="0000731D" w:rsidP="0000731D">
      <w:pPr>
        <w:ind w:firstLine="709"/>
        <w:jc w:val="both"/>
        <w:outlineLvl w:val="1"/>
        <w:rPr>
          <w:rFonts w:eastAsia="Calibri"/>
          <w:snapToGrid w:val="0"/>
          <w:color w:val="000000" w:themeColor="text1"/>
          <w:sz w:val="28"/>
          <w:szCs w:val="28"/>
          <w:lang w:eastAsia="en-US"/>
        </w:rPr>
      </w:pPr>
    </w:p>
    <w:p w14:paraId="4E5DE227" w14:textId="77777777" w:rsidR="0000731D" w:rsidRDefault="0000731D" w:rsidP="0000731D">
      <w:pPr>
        <w:ind w:firstLine="709"/>
        <w:jc w:val="both"/>
        <w:outlineLvl w:val="1"/>
        <w:rPr>
          <w:rFonts w:eastAsia="Calibri"/>
          <w:snapToGrid w:val="0"/>
          <w:color w:val="000000" w:themeColor="text1"/>
          <w:sz w:val="28"/>
          <w:szCs w:val="28"/>
          <w:lang w:eastAsia="en-US"/>
        </w:rPr>
      </w:pPr>
    </w:p>
    <w:p w14:paraId="02B9C45E" w14:textId="77777777" w:rsidR="0000731D" w:rsidRDefault="0000731D" w:rsidP="0000731D">
      <w:pPr>
        <w:ind w:firstLine="709"/>
        <w:jc w:val="both"/>
        <w:outlineLvl w:val="1"/>
        <w:rPr>
          <w:rFonts w:eastAsia="Calibri"/>
          <w:snapToGrid w:val="0"/>
          <w:color w:val="000000" w:themeColor="text1"/>
          <w:sz w:val="28"/>
          <w:szCs w:val="28"/>
          <w:lang w:eastAsia="en-US"/>
        </w:rPr>
      </w:pPr>
    </w:p>
    <w:p w14:paraId="2BAF0797" w14:textId="77777777" w:rsidR="0000731D" w:rsidRDefault="0000731D" w:rsidP="0000731D">
      <w:pPr>
        <w:ind w:firstLine="709"/>
        <w:jc w:val="both"/>
        <w:outlineLvl w:val="1"/>
        <w:rPr>
          <w:rFonts w:eastAsia="Calibri"/>
          <w:snapToGrid w:val="0"/>
          <w:color w:val="000000" w:themeColor="text1"/>
          <w:sz w:val="28"/>
          <w:szCs w:val="28"/>
          <w:lang w:eastAsia="en-US"/>
        </w:rPr>
      </w:pPr>
    </w:p>
    <w:p w14:paraId="74C30399" w14:textId="77777777" w:rsidR="0000731D" w:rsidRDefault="0000731D" w:rsidP="0000731D">
      <w:pPr>
        <w:ind w:firstLine="709"/>
        <w:jc w:val="both"/>
        <w:outlineLvl w:val="1"/>
        <w:rPr>
          <w:rFonts w:eastAsia="Calibri"/>
          <w:snapToGrid w:val="0"/>
          <w:color w:val="000000" w:themeColor="text1"/>
          <w:sz w:val="28"/>
          <w:szCs w:val="28"/>
          <w:lang w:eastAsia="en-US"/>
        </w:rPr>
      </w:pPr>
    </w:p>
    <w:p w14:paraId="786DE9F5" w14:textId="77777777" w:rsidR="0000731D" w:rsidRDefault="0000731D" w:rsidP="0000731D">
      <w:pPr>
        <w:ind w:firstLine="709"/>
        <w:jc w:val="both"/>
        <w:outlineLvl w:val="1"/>
        <w:rPr>
          <w:rFonts w:eastAsia="Calibri"/>
          <w:snapToGrid w:val="0"/>
          <w:color w:val="000000" w:themeColor="text1"/>
          <w:sz w:val="28"/>
          <w:szCs w:val="28"/>
          <w:lang w:eastAsia="en-US"/>
        </w:rPr>
      </w:pPr>
    </w:p>
    <w:p w14:paraId="2BB55311" w14:textId="77777777" w:rsidR="0000731D" w:rsidRDefault="0000731D" w:rsidP="0000731D">
      <w:pPr>
        <w:ind w:firstLine="709"/>
        <w:jc w:val="both"/>
        <w:outlineLvl w:val="1"/>
        <w:rPr>
          <w:rFonts w:eastAsia="Calibri"/>
          <w:snapToGrid w:val="0"/>
          <w:color w:val="000000" w:themeColor="text1"/>
          <w:sz w:val="28"/>
          <w:szCs w:val="28"/>
          <w:lang w:eastAsia="en-US"/>
        </w:rPr>
      </w:pPr>
    </w:p>
    <w:p w14:paraId="66407EC7" w14:textId="77777777" w:rsidR="0000731D" w:rsidRDefault="0000731D" w:rsidP="0000731D">
      <w:pPr>
        <w:jc w:val="both"/>
        <w:outlineLvl w:val="1"/>
        <w:rPr>
          <w:rFonts w:eastAsia="Calibri"/>
          <w:snapToGrid w:val="0"/>
          <w:color w:val="000000" w:themeColor="text1"/>
          <w:sz w:val="28"/>
          <w:szCs w:val="28"/>
          <w:lang w:eastAsia="en-US"/>
        </w:rPr>
      </w:pPr>
    </w:p>
    <w:p w14:paraId="534C7CB2" w14:textId="77777777" w:rsidR="007518B4" w:rsidRDefault="007518B4" w:rsidP="0000731D">
      <w:pPr>
        <w:jc w:val="both"/>
        <w:outlineLvl w:val="1"/>
        <w:rPr>
          <w:rFonts w:eastAsia="Calibri"/>
          <w:snapToGrid w:val="0"/>
          <w:color w:val="000000" w:themeColor="text1"/>
          <w:sz w:val="28"/>
          <w:szCs w:val="28"/>
          <w:lang w:eastAsia="en-US"/>
        </w:rPr>
      </w:pPr>
    </w:p>
    <w:p w14:paraId="3858A1CA" w14:textId="77777777" w:rsidR="0000731D" w:rsidRDefault="0000731D" w:rsidP="0000731D">
      <w:pPr>
        <w:ind w:firstLine="567"/>
        <w:jc w:val="right"/>
        <w:outlineLvl w:val="1"/>
        <w:rPr>
          <w:snapToGrid w:val="0"/>
          <w:color w:val="000000" w:themeColor="text1"/>
          <w:sz w:val="28"/>
          <w:szCs w:val="28"/>
        </w:rPr>
      </w:pPr>
      <w:proofErr w:type="gramStart"/>
      <w:r>
        <w:rPr>
          <w:snapToGrid w:val="0"/>
          <w:color w:val="000000" w:themeColor="text1"/>
          <w:sz w:val="28"/>
          <w:szCs w:val="28"/>
        </w:rPr>
        <w:t>Приложение  №</w:t>
      </w:r>
      <w:proofErr w:type="gramEnd"/>
      <w:r>
        <w:rPr>
          <w:snapToGrid w:val="0"/>
          <w:color w:val="000000" w:themeColor="text1"/>
          <w:sz w:val="28"/>
          <w:szCs w:val="28"/>
        </w:rPr>
        <w:t>2</w:t>
      </w:r>
    </w:p>
    <w:p w14:paraId="3B439627" w14:textId="77777777" w:rsidR="0000731D" w:rsidRDefault="0000731D" w:rsidP="0000731D">
      <w:pPr>
        <w:ind w:firstLine="567"/>
        <w:jc w:val="right"/>
        <w:outlineLvl w:val="1"/>
        <w:rPr>
          <w:snapToGrid w:val="0"/>
          <w:color w:val="000000" w:themeColor="text1"/>
          <w:sz w:val="28"/>
          <w:szCs w:val="28"/>
        </w:rPr>
      </w:pPr>
      <w:r>
        <w:rPr>
          <w:snapToGrid w:val="0"/>
          <w:color w:val="000000" w:themeColor="text1"/>
          <w:sz w:val="28"/>
          <w:szCs w:val="28"/>
        </w:rPr>
        <w:t xml:space="preserve"> к </w:t>
      </w:r>
      <w:proofErr w:type="gramStart"/>
      <w:r>
        <w:rPr>
          <w:snapToGrid w:val="0"/>
          <w:color w:val="000000" w:themeColor="text1"/>
          <w:sz w:val="28"/>
          <w:szCs w:val="28"/>
        </w:rPr>
        <w:t>постановлению  администрации</w:t>
      </w:r>
      <w:proofErr w:type="gramEnd"/>
    </w:p>
    <w:p w14:paraId="2AE432DB" w14:textId="7590C306" w:rsidR="0000731D" w:rsidRDefault="00B96AD4" w:rsidP="0000731D">
      <w:pPr>
        <w:ind w:firstLine="567"/>
        <w:jc w:val="right"/>
        <w:outlineLvl w:val="1"/>
        <w:rPr>
          <w:snapToGrid w:val="0"/>
          <w:color w:val="000000" w:themeColor="text1"/>
          <w:sz w:val="28"/>
          <w:szCs w:val="28"/>
        </w:rPr>
      </w:pPr>
      <w:proofErr w:type="spellStart"/>
      <w:r>
        <w:rPr>
          <w:snapToGrid w:val="0"/>
          <w:color w:val="000000" w:themeColor="text1"/>
          <w:sz w:val="28"/>
          <w:szCs w:val="28"/>
        </w:rPr>
        <w:t>Койданского</w:t>
      </w:r>
      <w:proofErr w:type="spellEnd"/>
      <w:r w:rsidR="0000731D">
        <w:rPr>
          <w:snapToGrid w:val="0"/>
          <w:color w:val="000000" w:themeColor="text1"/>
          <w:sz w:val="28"/>
          <w:szCs w:val="28"/>
        </w:rPr>
        <w:t xml:space="preserve"> сельского поселения</w:t>
      </w:r>
    </w:p>
    <w:p w14:paraId="0F7FC97D" w14:textId="43F49ECD" w:rsidR="0000731D" w:rsidRDefault="0000731D" w:rsidP="0000731D">
      <w:pPr>
        <w:ind w:firstLine="567"/>
        <w:jc w:val="right"/>
        <w:outlineLvl w:val="1"/>
        <w:rPr>
          <w:snapToGrid w:val="0"/>
          <w:color w:val="000000" w:themeColor="text1"/>
          <w:sz w:val="28"/>
          <w:szCs w:val="28"/>
        </w:rPr>
      </w:pPr>
      <w:r>
        <w:rPr>
          <w:snapToGrid w:val="0"/>
          <w:color w:val="000000" w:themeColor="text1"/>
          <w:sz w:val="28"/>
          <w:szCs w:val="28"/>
        </w:rPr>
        <w:t xml:space="preserve">от </w:t>
      </w:r>
      <w:r w:rsidR="002A4322">
        <w:rPr>
          <w:snapToGrid w:val="0"/>
          <w:color w:val="000000" w:themeColor="text1"/>
          <w:sz w:val="28"/>
          <w:szCs w:val="28"/>
        </w:rPr>
        <w:t>20.11</w:t>
      </w:r>
      <w:r>
        <w:rPr>
          <w:snapToGrid w:val="0"/>
          <w:color w:val="000000" w:themeColor="text1"/>
          <w:sz w:val="28"/>
          <w:szCs w:val="28"/>
        </w:rPr>
        <w:t xml:space="preserve">.2023г. № </w:t>
      </w:r>
      <w:r w:rsidR="002A4322">
        <w:rPr>
          <w:snapToGrid w:val="0"/>
          <w:color w:val="000000" w:themeColor="text1"/>
          <w:sz w:val="28"/>
          <w:szCs w:val="28"/>
        </w:rPr>
        <w:t>190</w:t>
      </w:r>
    </w:p>
    <w:p w14:paraId="3461704A" w14:textId="77777777" w:rsidR="0000731D" w:rsidRDefault="0000731D" w:rsidP="0000731D">
      <w:pPr>
        <w:autoSpaceDE w:val="0"/>
        <w:autoSpaceDN w:val="0"/>
        <w:adjustRightInd w:val="0"/>
        <w:spacing w:line="276" w:lineRule="auto"/>
        <w:ind w:firstLine="709"/>
        <w:jc w:val="both"/>
        <w:rPr>
          <w:rFonts w:eastAsia="Calibri"/>
          <w:bCs/>
          <w:sz w:val="28"/>
          <w:szCs w:val="28"/>
          <w:lang w:eastAsia="en-US"/>
        </w:rPr>
      </w:pPr>
    </w:p>
    <w:p w14:paraId="191DA359" w14:textId="77777777" w:rsidR="0000731D" w:rsidRDefault="0000731D" w:rsidP="0000731D">
      <w:pPr>
        <w:autoSpaceDE w:val="0"/>
        <w:autoSpaceDN w:val="0"/>
        <w:adjustRightInd w:val="0"/>
        <w:spacing w:line="276" w:lineRule="auto"/>
        <w:ind w:firstLine="709"/>
        <w:jc w:val="both"/>
        <w:rPr>
          <w:rFonts w:eastAsia="Calibri"/>
          <w:sz w:val="28"/>
          <w:szCs w:val="28"/>
          <w:lang w:eastAsia="en-US"/>
        </w:rPr>
      </w:pPr>
    </w:p>
    <w:p w14:paraId="2110465B" w14:textId="77777777" w:rsidR="0000731D" w:rsidRDefault="0000731D" w:rsidP="0000731D">
      <w:pPr>
        <w:ind w:firstLine="567"/>
        <w:jc w:val="center"/>
        <w:rPr>
          <w:b/>
          <w:color w:val="000000" w:themeColor="text1"/>
          <w:sz w:val="28"/>
          <w:szCs w:val="28"/>
        </w:rPr>
      </w:pPr>
      <w:r>
        <w:rPr>
          <w:b/>
          <w:color w:val="000000" w:themeColor="text1"/>
          <w:sz w:val="28"/>
          <w:szCs w:val="28"/>
        </w:rPr>
        <w:t>Положение</w:t>
      </w:r>
    </w:p>
    <w:p w14:paraId="0867CD4E" w14:textId="77777777" w:rsidR="0000731D" w:rsidRDefault="0000731D" w:rsidP="0000731D">
      <w:pPr>
        <w:ind w:firstLine="567"/>
        <w:jc w:val="center"/>
        <w:rPr>
          <w:b/>
          <w:color w:val="000000" w:themeColor="text1"/>
          <w:sz w:val="28"/>
          <w:szCs w:val="28"/>
        </w:rPr>
      </w:pPr>
      <w:r>
        <w:rPr>
          <w:b/>
          <w:color w:val="000000" w:themeColor="text1"/>
          <w:sz w:val="28"/>
          <w:szCs w:val="28"/>
        </w:rPr>
        <w:t>о предоставлении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и представлении муниципальными служащими сведений о доходах, о расходах, об имуществе и обязательствах имущественного характера</w:t>
      </w:r>
    </w:p>
    <w:p w14:paraId="113BDE50" w14:textId="77777777" w:rsidR="0000731D" w:rsidRDefault="0000731D" w:rsidP="0000731D">
      <w:pPr>
        <w:tabs>
          <w:tab w:val="left" w:pos="4770"/>
        </w:tabs>
        <w:ind w:firstLine="567"/>
        <w:jc w:val="center"/>
        <w:rPr>
          <w:b/>
          <w:color w:val="000000" w:themeColor="text1"/>
          <w:sz w:val="28"/>
          <w:szCs w:val="28"/>
        </w:rPr>
      </w:pPr>
      <w:r>
        <w:rPr>
          <w:color w:val="000000" w:themeColor="text1"/>
          <w:sz w:val="28"/>
          <w:szCs w:val="28"/>
        </w:rPr>
        <w:t>(далее – Положение)</w:t>
      </w:r>
    </w:p>
    <w:p w14:paraId="40CC66A6" w14:textId="77777777" w:rsidR="0000731D" w:rsidRDefault="0000731D" w:rsidP="0000731D">
      <w:pPr>
        <w:ind w:firstLine="567"/>
        <w:jc w:val="center"/>
        <w:rPr>
          <w:color w:val="000000" w:themeColor="text1"/>
          <w:sz w:val="28"/>
          <w:szCs w:val="28"/>
        </w:rPr>
      </w:pPr>
    </w:p>
    <w:p w14:paraId="7C8AC1FF" w14:textId="77777777" w:rsidR="0000731D" w:rsidRDefault="0000731D" w:rsidP="0000731D">
      <w:pPr>
        <w:ind w:firstLine="567"/>
        <w:rPr>
          <w:color w:val="000000" w:themeColor="text1"/>
        </w:rPr>
      </w:pPr>
    </w:p>
    <w:p w14:paraId="72414FB7" w14:textId="77777777" w:rsidR="0000731D" w:rsidRDefault="0000731D" w:rsidP="0000731D">
      <w:pPr>
        <w:widowControl w:val="0"/>
        <w:autoSpaceDE w:val="0"/>
        <w:autoSpaceDN w:val="0"/>
        <w:adjustRightInd w:val="0"/>
        <w:ind w:firstLine="567"/>
        <w:jc w:val="both"/>
        <w:rPr>
          <w:color w:val="000000" w:themeColor="text1"/>
          <w:sz w:val="28"/>
          <w:szCs w:val="28"/>
        </w:rPr>
      </w:pPr>
      <w:r>
        <w:rPr>
          <w:b/>
          <w:color w:val="000000" w:themeColor="text1"/>
          <w:sz w:val="28"/>
          <w:szCs w:val="28"/>
        </w:rPr>
        <w:t>1.</w:t>
      </w:r>
      <w:r>
        <w:rPr>
          <w:color w:val="000000" w:themeColor="text1"/>
          <w:sz w:val="28"/>
          <w:szCs w:val="28"/>
        </w:rPr>
        <w:t xml:space="preserve"> Настоящим Положением определяется порядок представления:</w:t>
      </w:r>
    </w:p>
    <w:p w14:paraId="4E9C17E4" w14:textId="290EFFD1" w:rsidR="0000731D" w:rsidRDefault="0000731D" w:rsidP="0000731D">
      <w:pPr>
        <w:widowControl w:val="0"/>
        <w:autoSpaceDE w:val="0"/>
        <w:autoSpaceDN w:val="0"/>
        <w:adjustRightInd w:val="0"/>
        <w:ind w:firstLine="567"/>
        <w:jc w:val="both"/>
        <w:rPr>
          <w:color w:val="000000" w:themeColor="text1"/>
          <w:sz w:val="28"/>
          <w:szCs w:val="28"/>
        </w:rPr>
      </w:pPr>
      <w:r>
        <w:rPr>
          <w:color w:val="000000" w:themeColor="text1"/>
          <w:sz w:val="28"/>
          <w:szCs w:val="28"/>
        </w:rPr>
        <w:t xml:space="preserve">- гражданами, претендующими на замещение должностей муниципальной службы (далее – гражданин) </w:t>
      </w:r>
      <w:r>
        <w:rPr>
          <w:snapToGrid w:val="0"/>
          <w:color w:val="000000" w:themeColor="text1"/>
          <w:sz w:val="28"/>
          <w:szCs w:val="28"/>
        </w:rPr>
        <w:t xml:space="preserve">в администрации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 </w:t>
      </w:r>
      <w:r>
        <w:rPr>
          <w:color w:val="000000" w:themeColor="text1"/>
          <w:sz w:val="28"/>
          <w:szCs w:val="28"/>
        </w:rPr>
        <w:t>(далее - администрация) и ее структурных подразделениях, наделенных правами юридического лица,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представленные гражданами);</w:t>
      </w:r>
    </w:p>
    <w:p w14:paraId="554D5BC5" w14:textId="77777777" w:rsidR="0000731D" w:rsidRDefault="0000731D" w:rsidP="0000731D">
      <w:pPr>
        <w:widowControl w:val="0"/>
        <w:autoSpaceDE w:val="0"/>
        <w:autoSpaceDN w:val="0"/>
        <w:adjustRightInd w:val="0"/>
        <w:ind w:firstLine="567"/>
        <w:jc w:val="both"/>
        <w:rPr>
          <w:color w:val="000000" w:themeColor="text1"/>
          <w:sz w:val="28"/>
          <w:szCs w:val="28"/>
        </w:rPr>
      </w:pPr>
      <w:r>
        <w:rPr>
          <w:color w:val="000000" w:themeColor="text1"/>
          <w:sz w:val="28"/>
          <w:szCs w:val="28"/>
        </w:rPr>
        <w:t>- муниципальными служащими</w:t>
      </w:r>
      <w:r>
        <w:rPr>
          <w:snapToGrid w:val="0"/>
          <w:color w:val="000000" w:themeColor="text1"/>
          <w:sz w:val="28"/>
          <w:szCs w:val="28"/>
        </w:rPr>
        <w:t>, замещающими по состоянию на 31 декабря отчетного года должности муниципальной службы в администрации, перечень наименований которых приводится в приложении №1 к настоящему постановлению (далее - перечень должностей)</w:t>
      </w:r>
      <w:r>
        <w:rPr>
          <w:color w:val="000000" w:themeColor="text1"/>
          <w:sz w:val="28"/>
          <w:szCs w:val="28"/>
        </w:rPr>
        <w:t>,</w:t>
      </w:r>
      <w:r>
        <w:rPr>
          <w:snapToGrid w:val="0"/>
          <w:color w:val="000000" w:themeColor="text1"/>
          <w:sz w:val="28"/>
          <w:szCs w:val="28"/>
        </w:rPr>
        <w:t xml:space="preserve"> </w:t>
      </w:r>
      <w:r>
        <w:rPr>
          <w:color w:val="000000" w:themeColor="text1"/>
          <w:sz w:val="28"/>
          <w:szCs w:val="28"/>
        </w:rPr>
        <w:t>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и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представленные муниципальными служащими).</w:t>
      </w:r>
    </w:p>
    <w:p w14:paraId="13C67B85" w14:textId="77777777" w:rsidR="0000731D" w:rsidRDefault="0000731D" w:rsidP="0000731D">
      <w:pPr>
        <w:ind w:firstLine="567"/>
        <w:jc w:val="both"/>
        <w:rPr>
          <w:color w:val="000000" w:themeColor="text1"/>
          <w:sz w:val="28"/>
          <w:szCs w:val="28"/>
        </w:rPr>
      </w:pPr>
      <w:bookmarkStart w:id="0" w:name="Par117"/>
      <w:bookmarkStart w:id="1" w:name="Par122"/>
      <w:bookmarkEnd w:id="0"/>
      <w:bookmarkEnd w:id="1"/>
      <w:r>
        <w:rPr>
          <w:color w:val="000000" w:themeColor="text1"/>
          <w:sz w:val="28"/>
          <w:szCs w:val="28"/>
        </w:rPr>
        <w:t>- муниципальным служащим, замещающим должность муниципальной службы в администрации, не предусмотренную перечнем должностей, и претендующего на замещение должности, предусмотренной этим перечнем должностей (далее – кандидат).</w:t>
      </w:r>
    </w:p>
    <w:p w14:paraId="407D66D2" w14:textId="77777777" w:rsidR="0000731D" w:rsidRDefault="0000731D" w:rsidP="0000731D">
      <w:pPr>
        <w:ind w:firstLine="567"/>
        <w:jc w:val="both"/>
        <w:rPr>
          <w:color w:val="000000" w:themeColor="text1"/>
          <w:sz w:val="28"/>
          <w:szCs w:val="28"/>
        </w:rPr>
      </w:pPr>
      <w:r>
        <w:rPr>
          <w:b/>
          <w:color w:val="000000" w:themeColor="text1"/>
          <w:sz w:val="28"/>
          <w:szCs w:val="28"/>
        </w:rPr>
        <w:t>2.</w:t>
      </w:r>
      <w:r>
        <w:rPr>
          <w:color w:val="000000" w:themeColor="text1"/>
          <w:sz w:val="28"/>
          <w:szCs w:val="28"/>
        </w:rPr>
        <w:t xml:space="preserve"> Сведения о доходах, об имуществе, принадлежащем им на праве собственности, и об их обязательствах имущественного характера, сведения о расходах, а также об источниках получения средств, за счет которых </w:t>
      </w:r>
      <w:r>
        <w:rPr>
          <w:color w:val="000000" w:themeColor="text1"/>
          <w:sz w:val="28"/>
          <w:szCs w:val="28"/>
        </w:rPr>
        <w:lastRenderedPageBreak/>
        <w:t xml:space="preserve">совершена сделка,  представляются по форме справки, утвержденной Указом Президента Российской Федерации от 23.06.2014г. №460 «Об утверждении формы справки о доходах, расходах, об имуществе и обязательствах имущественного характера и внесение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p>
    <w:p w14:paraId="25DE6766" w14:textId="77777777" w:rsidR="0000731D" w:rsidRDefault="0000731D" w:rsidP="0000731D">
      <w:pPr>
        <w:ind w:firstLine="567"/>
        <w:jc w:val="both"/>
        <w:rPr>
          <w:color w:val="000000" w:themeColor="text1"/>
          <w:sz w:val="28"/>
          <w:szCs w:val="28"/>
        </w:rPr>
      </w:pPr>
      <w:r>
        <w:rPr>
          <w:b/>
          <w:color w:val="000000" w:themeColor="text1"/>
          <w:sz w:val="28"/>
          <w:szCs w:val="28"/>
        </w:rPr>
        <w:t>3.</w:t>
      </w:r>
      <w:r>
        <w:rPr>
          <w:color w:val="000000" w:themeColor="text1"/>
          <w:sz w:val="28"/>
          <w:szCs w:val="28"/>
        </w:rPr>
        <w:t xml:space="preserve">Сведения о своих доходах, имуществе и обязательствах имущественного характера представляются гражданами, претендующими на замещение должностей муниципальной службы в администрации, </w:t>
      </w:r>
      <w:proofErr w:type="gramStart"/>
      <w:r>
        <w:rPr>
          <w:color w:val="000000" w:themeColor="text1"/>
          <w:sz w:val="28"/>
          <w:szCs w:val="28"/>
        </w:rPr>
        <w:t>предусмотренные  перечнем</w:t>
      </w:r>
      <w:proofErr w:type="gramEnd"/>
      <w:r>
        <w:rPr>
          <w:color w:val="000000" w:themeColor="text1"/>
          <w:sz w:val="28"/>
          <w:szCs w:val="28"/>
        </w:rPr>
        <w:t xml:space="preserve"> должностей - не позднее даты, предшествующей дате назначения.</w:t>
      </w:r>
    </w:p>
    <w:p w14:paraId="6031771D"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 xml:space="preserve">       Сведения о своих доходах, расходах, имуществе и обязательствах имущественного характера представляются муниципальными служащими, замещающими должности муниципальной службы в администрации, предусмотренные перечнем должностей – ежегодно, не позднее 30 апреля года, следующего за отчетным, представителю нанимателя (работодателю), в порядке, установленном настоящим Положением.</w:t>
      </w:r>
    </w:p>
    <w:p w14:paraId="64B3832D"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В случае если гражданин и кандидат, претендующий на замещение должности муниципальной службы в администрации, или муниципальный служащий, замещающий должность муниципальной службы в администрации, включенную в перечень должностей, обнаружили, что в представленных ими сведениях не отражены или не полностью отражены какие-либо сведения, либо имеются ошибки, они праве представить уточненные сведения.</w:t>
      </w:r>
    </w:p>
    <w:p w14:paraId="55BC47E9"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Уточненные сведения представляются в течение месяца после дня окончания установленных сроков для представления сведений.</w:t>
      </w:r>
    </w:p>
    <w:p w14:paraId="331FAB6F"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r>
      <w:r>
        <w:rPr>
          <w:b/>
          <w:color w:val="000000" w:themeColor="text1"/>
          <w:sz w:val="28"/>
          <w:szCs w:val="28"/>
        </w:rPr>
        <w:t>4.</w:t>
      </w:r>
      <w:r>
        <w:rPr>
          <w:color w:val="000000" w:themeColor="text1"/>
          <w:sz w:val="28"/>
          <w:szCs w:val="28"/>
        </w:rPr>
        <w:t xml:space="preserve"> Гражданин и кандидат, претендующий на замещение должностей муниципальной службы в администрации, предусмотренные перечнем должностей, представляет при поступлении на муниципальную службу:</w:t>
      </w:r>
    </w:p>
    <w:p w14:paraId="6100897A"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в администрации, а также сведения об имуществе, принадлежавшем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в администрации (на отчетную дату);</w:t>
      </w:r>
    </w:p>
    <w:p w14:paraId="6CA70A73" w14:textId="77777777" w:rsidR="0000731D" w:rsidRDefault="0000731D" w:rsidP="0000731D">
      <w:pPr>
        <w:widowControl w:val="0"/>
        <w:autoSpaceDE w:val="0"/>
        <w:autoSpaceDN w:val="0"/>
        <w:adjustRightInd w:val="0"/>
        <w:ind w:firstLine="567"/>
        <w:jc w:val="both"/>
        <w:rPr>
          <w:color w:val="000000" w:themeColor="text1"/>
          <w:sz w:val="28"/>
          <w:szCs w:val="28"/>
        </w:rPr>
      </w:pPr>
      <w:r>
        <w:rPr>
          <w:color w:val="000000" w:themeColor="text1"/>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color w:val="000000" w:themeColor="text1"/>
          <w:sz w:val="28"/>
          <w:szCs w:val="28"/>
        </w:rPr>
        <w:lastRenderedPageBreak/>
        <w:t>гражданином и кандидатом документов для замещения должности муниципальной службы в администрации,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и кандидатом документов для замещения должности муниципальной службы в администрации (на отчетную дату).</w:t>
      </w:r>
    </w:p>
    <w:p w14:paraId="5F48C4A7"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 xml:space="preserve"> </w:t>
      </w:r>
      <w:r>
        <w:rPr>
          <w:color w:val="000000" w:themeColor="text1"/>
          <w:sz w:val="28"/>
          <w:szCs w:val="28"/>
        </w:rPr>
        <w:tab/>
      </w:r>
      <w:r>
        <w:rPr>
          <w:b/>
          <w:color w:val="000000" w:themeColor="text1"/>
          <w:sz w:val="28"/>
          <w:szCs w:val="28"/>
        </w:rPr>
        <w:t>5.</w:t>
      </w:r>
      <w:r>
        <w:rPr>
          <w:color w:val="000000" w:themeColor="text1"/>
          <w:sz w:val="28"/>
          <w:szCs w:val="28"/>
        </w:rPr>
        <w:t xml:space="preserve"> Муниципальный служащий, замещающий должность муниципальной службы в администрации, утвержденную перечнем должностей, представляет ежегодно:</w:t>
      </w:r>
    </w:p>
    <w:p w14:paraId="05AD23A5"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принадлежавшем ему на праве собственности, и о своих обязательствах имущественного характера по состоянию на конец отчетного периода;</w:t>
      </w:r>
    </w:p>
    <w:p w14:paraId="5E3D36C6"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б) сведения о доходах супруги (супруга) и несовершеннолетних детей,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принадлежавшем ему на праве собственности, и о своих обязательствах имущественного характера по состоянию на конец отчетного периода;</w:t>
      </w:r>
    </w:p>
    <w:p w14:paraId="6D6B2EDB"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в) сведения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активах,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43F17B19"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r>
      <w:r>
        <w:rPr>
          <w:b/>
          <w:color w:val="000000" w:themeColor="text1"/>
          <w:sz w:val="28"/>
          <w:szCs w:val="28"/>
        </w:rPr>
        <w:t>6.</w:t>
      </w:r>
      <w:r>
        <w:rPr>
          <w:color w:val="000000" w:themeColor="text1"/>
          <w:sz w:val="28"/>
          <w:szCs w:val="28"/>
        </w:rPr>
        <w:t xml:space="preserve"> Сведения о доходах, об имуществе и обязательствах имущественного характера, представляемые в соответствии со статьей </w:t>
      </w:r>
      <w:proofErr w:type="gramStart"/>
      <w:r>
        <w:rPr>
          <w:color w:val="000000" w:themeColor="text1"/>
          <w:sz w:val="28"/>
          <w:szCs w:val="28"/>
        </w:rPr>
        <w:t>8  Федерального</w:t>
      </w:r>
      <w:proofErr w:type="gramEnd"/>
      <w:r>
        <w:rPr>
          <w:color w:val="000000" w:themeColor="text1"/>
          <w:sz w:val="28"/>
          <w:szCs w:val="28"/>
        </w:rPr>
        <w:t xml:space="preserve"> закона «О противодействии коррупции» и другими федеральными законами, включают в себя, в том числе, сведения:</w:t>
      </w:r>
    </w:p>
    <w:p w14:paraId="220C4B85"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а) о счетах (вкладах) и наличных денежных средствах в иностранных банках, расположенных за пределами территории Российской Федерации;</w:t>
      </w:r>
    </w:p>
    <w:p w14:paraId="4CB9F433"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б) о государственных ценных бумагах иностранных государств, облигациях и акциях иных иностранных эмитентов;</w:t>
      </w:r>
    </w:p>
    <w:p w14:paraId="14DA1BED"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 xml:space="preserve">в) о </w:t>
      </w:r>
      <w:proofErr w:type="gramStart"/>
      <w:r>
        <w:rPr>
          <w:color w:val="000000" w:themeColor="text1"/>
          <w:sz w:val="28"/>
          <w:szCs w:val="28"/>
        </w:rPr>
        <w:t>недвижимом  имуществе</w:t>
      </w:r>
      <w:proofErr w:type="gramEnd"/>
      <w:r>
        <w:rPr>
          <w:color w:val="000000" w:themeColor="text1"/>
          <w:sz w:val="28"/>
          <w:szCs w:val="28"/>
        </w:rPr>
        <w:t>, находящемся за пределами территории Российской Федерации;</w:t>
      </w:r>
    </w:p>
    <w:p w14:paraId="0E6E0CF2" w14:textId="77777777" w:rsidR="0000731D" w:rsidRDefault="0000731D" w:rsidP="0000731D">
      <w:pPr>
        <w:tabs>
          <w:tab w:val="left" w:pos="567"/>
          <w:tab w:val="left" w:pos="1815"/>
        </w:tabs>
        <w:jc w:val="both"/>
        <w:rPr>
          <w:color w:val="000000" w:themeColor="text1"/>
          <w:sz w:val="28"/>
          <w:szCs w:val="28"/>
        </w:rPr>
      </w:pPr>
      <w:r>
        <w:rPr>
          <w:color w:val="000000" w:themeColor="text1"/>
          <w:sz w:val="28"/>
          <w:szCs w:val="28"/>
        </w:rPr>
        <w:tab/>
        <w:t xml:space="preserve">г) об обязательствах имущественного характера за пределами территории Российской Федерации. </w:t>
      </w:r>
    </w:p>
    <w:p w14:paraId="2EF35C15" w14:textId="77777777" w:rsidR="0000731D" w:rsidRDefault="0000731D" w:rsidP="0000731D">
      <w:pPr>
        <w:tabs>
          <w:tab w:val="left" w:pos="567"/>
          <w:tab w:val="left" w:pos="1815"/>
        </w:tabs>
        <w:jc w:val="both"/>
        <w:rPr>
          <w:color w:val="FF0000"/>
          <w:sz w:val="28"/>
          <w:szCs w:val="28"/>
        </w:rPr>
      </w:pPr>
      <w:r>
        <w:rPr>
          <w:color w:val="000000" w:themeColor="text1"/>
          <w:sz w:val="28"/>
          <w:szCs w:val="28"/>
        </w:rPr>
        <w:lastRenderedPageBreak/>
        <w:tab/>
        <w:t>Указанные сведения отражаются в соответствующих разделах справки, утвержденной Указом Президента Российской Федерации от 23 июня 2014г. №460,</w:t>
      </w:r>
    </w:p>
    <w:p w14:paraId="492065FF" w14:textId="6DA9935D"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r>
      <w:r>
        <w:rPr>
          <w:rFonts w:eastAsia="Calibri"/>
          <w:b/>
          <w:color w:val="000000" w:themeColor="text1"/>
          <w:sz w:val="28"/>
          <w:szCs w:val="28"/>
          <w:lang w:eastAsia="en-US"/>
        </w:rPr>
        <w:t>7.</w:t>
      </w:r>
      <w:r>
        <w:rPr>
          <w:rFonts w:eastAsia="Calibri"/>
          <w:color w:val="000000" w:themeColor="text1"/>
          <w:sz w:val="28"/>
          <w:szCs w:val="28"/>
          <w:lang w:eastAsia="en-US"/>
        </w:rPr>
        <w:t xml:space="preserve"> 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в администрации</w:t>
      </w:r>
      <w:r>
        <w:rPr>
          <w:rFonts w:eastAsia="Calibri"/>
          <w:bCs/>
          <w:sz w:val="28"/>
          <w:szCs w:val="28"/>
          <w:lang w:eastAsia="en-US"/>
        </w:rPr>
        <w:t xml:space="preserve">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w:t>
      </w:r>
      <w:r>
        <w:rPr>
          <w:rFonts w:eastAsia="Calibri"/>
          <w:color w:val="000000" w:themeColor="text1"/>
          <w:sz w:val="28"/>
          <w:szCs w:val="28"/>
          <w:lang w:eastAsia="en-US"/>
        </w:rPr>
        <w:t xml:space="preserve">, назначение на которые и освобождение от которых осуществляется главой местного самоуправления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w:t>
      </w:r>
      <w:r>
        <w:rPr>
          <w:rFonts w:eastAsia="Calibri"/>
          <w:color w:val="000000" w:themeColor="text1"/>
          <w:sz w:val="28"/>
          <w:szCs w:val="28"/>
          <w:lang w:eastAsia="en-US"/>
        </w:rPr>
        <w:t xml:space="preserve">, а также сведения о доходах, расходах, об имуществе и обязательства имущественного характера, представляемые муниципальными служащими, замещающими указанные должности, представляются уполномоченному должностному лицу администрации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w:t>
      </w:r>
      <w:r>
        <w:rPr>
          <w:rFonts w:eastAsia="Calibri"/>
          <w:color w:val="000000" w:themeColor="text1"/>
          <w:sz w:val="28"/>
          <w:szCs w:val="28"/>
          <w:lang w:eastAsia="en-US"/>
        </w:rPr>
        <w:t>.</w:t>
      </w:r>
    </w:p>
    <w:p w14:paraId="7AF5D5B4" w14:textId="5CC7219B"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t xml:space="preserve"> 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в структурных подразделениях администрации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w:t>
      </w:r>
      <w:r>
        <w:rPr>
          <w:rFonts w:eastAsia="Calibri"/>
          <w:color w:val="000000" w:themeColor="text1"/>
          <w:sz w:val="28"/>
          <w:szCs w:val="28"/>
          <w:lang w:eastAsia="en-US"/>
        </w:rPr>
        <w:t xml:space="preserve">, назначение на которые и освобождение от которых осуществляется руководителями структурного подразделения администрации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w:t>
      </w:r>
      <w:r>
        <w:rPr>
          <w:rFonts w:eastAsia="Calibri"/>
          <w:color w:val="000000" w:themeColor="text1"/>
          <w:sz w:val="28"/>
          <w:szCs w:val="28"/>
          <w:lang w:eastAsia="en-US"/>
        </w:rPr>
        <w:t xml:space="preserve">, а также сведения о доходах, об имуществе и обязательства имущественного характера, представляемые муниципальными служащими, замещающими должности муниципальной службы в указанных структурных подразделениях, представляются уполномоченному должностному лицу структурного подразделения администрации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w:t>
      </w:r>
      <w:r>
        <w:rPr>
          <w:rFonts w:eastAsia="Calibri"/>
          <w:color w:val="000000" w:themeColor="text1"/>
          <w:sz w:val="28"/>
          <w:szCs w:val="28"/>
          <w:lang w:eastAsia="en-US"/>
        </w:rPr>
        <w:t>.</w:t>
      </w:r>
    </w:p>
    <w:p w14:paraId="44145413"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t>Уполномоченные должностные лица проводят сбор сведений о доходах, о расходах, об имуществе и обязательствах имущественного характера, и сбор уточненных сведений, их анализ, размещение в информационно-телекоммуникационной сети «Интернет» и (или) представление для опубликования средствам массовой информации.</w:t>
      </w:r>
    </w:p>
    <w:p w14:paraId="5AEA3624" w14:textId="4D80F914"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r>
      <w:r>
        <w:rPr>
          <w:rFonts w:eastAsia="Calibri"/>
          <w:b/>
          <w:color w:val="000000" w:themeColor="text1"/>
          <w:sz w:val="28"/>
          <w:szCs w:val="28"/>
          <w:lang w:eastAsia="en-US"/>
        </w:rPr>
        <w:t>8.</w:t>
      </w:r>
      <w:r>
        <w:rPr>
          <w:rFonts w:eastAsia="Calibri"/>
          <w:color w:val="000000" w:themeColor="text1"/>
          <w:sz w:val="28"/>
          <w:szCs w:val="28"/>
          <w:lang w:eastAsia="en-US"/>
        </w:rPr>
        <w:t xml:space="preserve"> В случае непредставления по объективным причинам муниципальным служащим, замещающим должность муниципальной службы в администрации, утвержденную перечнем должностей,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w:t>
      </w:r>
      <w:proofErr w:type="spellStart"/>
      <w:r w:rsidR="00B96AD4">
        <w:rPr>
          <w:rFonts w:eastAsia="Calibri"/>
          <w:bCs/>
          <w:sz w:val="28"/>
          <w:szCs w:val="28"/>
          <w:lang w:eastAsia="en-US"/>
        </w:rPr>
        <w:t>Койданского</w:t>
      </w:r>
      <w:proofErr w:type="spellEnd"/>
      <w:r>
        <w:rPr>
          <w:rFonts w:eastAsia="Calibri"/>
          <w:bCs/>
          <w:sz w:val="28"/>
          <w:szCs w:val="28"/>
          <w:lang w:eastAsia="en-US"/>
        </w:rPr>
        <w:t xml:space="preserve"> сельского поселения</w:t>
      </w:r>
      <w:r>
        <w:rPr>
          <w:rFonts w:eastAsia="Calibri"/>
          <w:color w:val="000000" w:themeColor="text1"/>
          <w:sz w:val="28"/>
          <w:szCs w:val="28"/>
          <w:lang w:eastAsia="en-US"/>
        </w:rPr>
        <w:t xml:space="preserve"> и урегулированию конфликта интересов. </w:t>
      </w:r>
    </w:p>
    <w:p w14:paraId="662BE9BA"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r>
      <w:r>
        <w:rPr>
          <w:rFonts w:eastAsia="Calibri"/>
          <w:b/>
          <w:color w:val="000000" w:themeColor="text1"/>
          <w:sz w:val="28"/>
          <w:szCs w:val="28"/>
          <w:lang w:eastAsia="en-US"/>
        </w:rPr>
        <w:t>9.</w:t>
      </w:r>
      <w:r>
        <w:rPr>
          <w:rFonts w:eastAsia="Calibri"/>
          <w:color w:val="000000" w:themeColor="text1"/>
          <w:sz w:val="28"/>
          <w:szCs w:val="28"/>
          <w:lang w:eastAsia="en-US"/>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и кандидатами, претендующими на замещение должностей муниципальной службы в администрации, и муниципальными служащими администрации, замещающими должности муниципальной службы, утвержденные </w:t>
      </w:r>
      <w:proofErr w:type="gramStart"/>
      <w:r>
        <w:rPr>
          <w:rFonts w:eastAsia="Calibri"/>
          <w:color w:val="000000" w:themeColor="text1"/>
          <w:sz w:val="28"/>
          <w:szCs w:val="28"/>
          <w:lang w:eastAsia="en-US"/>
        </w:rPr>
        <w:t>перечнем  должностей</w:t>
      </w:r>
      <w:proofErr w:type="gramEnd"/>
      <w:r>
        <w:rPr>
          <w:rFonts w:eastAsia="Calibri"/>
          <w:color w:val="000000" w:themeColor="text1"/>
          <w:sz w:val="28"/>
          <w:szCs w:val="28"/>
          <w:lang w:eastAsia="en-US"/>
        </w:rPr>
        <w:t>, осуществляется в соответствии с законодательством Российской Федерации.</w:t>
      </w:r>
    </w:p>
    <w:p w14:paraId="3DB27EEE"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lastRenderedPageBreak/>
        <w:tab/>
      </w:r>
      <w:r>
        <w:rPr>
          <w:rFonts w:eastAsia="Calibri"/>
          <w:b/>
          <w:color w:val="000000" w:themeColor="text1"/>
          <w:sz w:val="28"/>
          <w:szCs w:val="28"/>
          <w:lang w:eastAsia="en-US"/>
        </w:rPr>
        <w:t>10.</w:t>
      </w:r>
      <w:r>
        <w:rPr>
          <w:rFonts w:eastAsia="Calibri"/>
          <w:color w:val="000000" w:themeColor="text1"/>
          <w:sz w:val="28"/>
          <w:szCs w:val="28"/>
          <w:lang w:eastAsia="en-US"/>
        </w:rPr>
        <w:t xml:space="preserve"> Сведения о доходах, об имуществе и обязательствах имущественного характера, представляемые в соответствии с </w:t>
      </w:r>
      <w:proofErr w:type="gramStart"/>
      <w:r>
        <w:rPr>
          <w:rFonts w:eastAsia="Calibri"/>
          <w:color w:val="000000" w:themeColor="text1"/>
          <w:sz w:val="28"/>
          <w:szCs w:val="28"/>
          <w:lang w:eastAsia="en-US"/>
        </w:rPr>
        <w:t>Положением  гражданами</w:t>
      </w:r>
      <w:proofErr w:type="gramEnd"/>
      <w:r>
        <w:rPr>
          <w:rFonts w:eastAsia="Calibri"/>
          <w:color w:val="000000" w:themeColor="text1"/>
          <w:sz w:val="28"/>
          <w:szCs w:val="28"/>
          <w:lang w:eastAsia="en-US"/>
        </w:rPr>
        <w:t xml:space="preserve"> и кандидатами, претендующими на замещение должностей муниципальной службы в администрации, и 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03BC3BB1"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t>Сведения о доходах, расходах, об имуществе и обязательствах имущественного характера могут представляться должностным лицам в случаях, предусмотренных федеральными законами.</w:t>
      </w:r>
    </w:p>
    <w:p w14:paraId="674AB6DC"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t>Сведения о доходах, расходах, об имуществе и обязательствах имущественного характера муниципального служащего администрации,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представляются для опубликования общероссийским средствам массовой информации по их запросам.</w:t>
      </w:r>
    </w:p>
    <w:p w14:paraId="385613A7"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r>
      <w:r>
        <w:rPr>
          <w:rFonts w:eastAsia="Calibri"/>
          <w:b/>
          <w:color w:val="000000" w:themeColor="text1"/>
          <w:sz w:val="28"/>
          <w:szCs w:val="28"/>
          <w:lang w:eastAsia="en-US"/>
        </w:rPr>
        <w:t>11.</w:t>
      </w:r>
      <w:r>
        <w:rPr>
          <w:rFonts w:eastAsia="Calibri"/>
          <w:color w:val="000000" w:themeColor="text1"/>
          <w:sz w:val="28"/>
          <w:szCs w:val="28"/>
          <w:lang w:eastAsia="en-US"/>
        </w:rPr>
        <w:t xml:space="preserve">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593CBF90"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r>
      <w:r>
        <w:rPr>
          <w:rFonts w:eastAsia="Calibri"/>
          <w:b/>
          <w:color w:val="000000" w:themeColor="text1"/>
          <w:sz w:val="28"/>
          <w:szCs w:val="28"/>
          <w:lang w:eastAsia="en-US"/>
        </w:rPr>
        <w:t>12.</w:t>
      </w:r>
      <w:r>
        <w:rPr>
          <w:rFonts w:eastAsia="Calibri"/>
          <w:color w:val="000000" w:themeColor="text1"/>
          <w:sz w:val="28"/>
          <w:szCs w:val="28"/>
          <w:lang w:eastAsia="en-US"/>
        </w:rPr>
        <w:t xml:space="preserve"> Сведения о доходах, расходах, об имуществе и обязательствах имущественного характера, представляемые в соответствии с Положением муниципальным служащим в администрации, при наделении полномочиями по должности (назначении, избрании на должность), указанной в перечне должностей, а также представляемые им ежегодно, и информация о результатах проверки достоверности и полноты этих сведений приобщаются к личному делу муниципального служащего администрации.</w:t>
      </w:r>
    </w:p>
    <w:p w14:paraId="0A8DE59C"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t xml:space="preserve">В случае если гражданин и кандидат, представивший в соответствии с настоящим Положением справки о доходах, об имуществе и обязательствах имущественного характера, не был назначен на должность муниципальной службы в </w:t>
      </w:r>
      <w:proofErr w:type="gramStart"/>
      <w:r>
        <w:rPr>
          <w:rFonts w:eastAsia="Calibri"/>
          <w:color w:val="000000" w:themeColor="text1"/>
          <w:sz w:val="28"/>
          <w:szCs w:val="28"/>
          <w:lang w:eastAsia="en-US"/>
        </w:rPr>
        <w:t>администрации,  эти</w:t>
      </w:r>
      <w:proofErr w:type="gramEnd"/>
      <w:r>
        <w:rPr>
          <w:rFonts w:eastAsia="Calibri"/>
          <w:color w:val="000000" w:themeColor="text1"/>
          <w:sz w:val="28"/>
          <w:szCs w:val="28"/>
          <w:lang w:eastAsia="en-US"/>
        </w:rPr>
        <w:t xml:space="preserve"> справки возвращаются  ему по его письменному заявлению вместе с другими документами или подлежат уничтожению.</w:t>
      </w:r>
    </w:p>
    <w:p w14:paraId="00AE538A"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ab/>
        <w:t xml:space="preserve"> </w:t>
      </w:r>
      <w:r>
        <w:rPr>
          <w:rFonts w:eastAsia="Calibri"/>
          <w:b/>
          <w:color w:val="000000" w:themeColor="text1"/>
          <w:sz w:val="28"/>
          <w:szCs w:val="28"/>
          <w:lang w:eastAsia="en-US"/>
        </w:rPr>
        <w:t>13.</w:t>
      </w:r>
      <w:r>
        <w:rPr>
          <w:rFonts w:eastAsia="Calibri"/>
          <w:color w:val="000000" w:themeColor="text1"/>
          <w:sz w:val="28"/>
          <w:szCs w:val="28"/>
          <w:lang w:eastAsia="en-US"/>
        </w:rPr>
        <w:t xml:space="preserve"> В случае </w:t>
      </w:r>
      <w:proofErr w:type="gramStart"/>
      <w:r>
        <w:rPr>
          <w:rFonts w:eastAsia="Calibri"/>
          <w:color w:val="000000" w:themeColor="text1"/>
          <w:sz w:val="28"/>
          <w:szCs w:val="28"/>
          <w:lang w:eastAsia="en-US"/>
        </w:rPr>
        <w:t>не предоставления</w:t>
      </w:r>
      <w:proofErr w:type="gramEnd"/>
      <w:r>
        <w:rPr>
          <w:rFonts w:eastAsia="Calibri"/>
          <w:color w:val="000000" w:themeColor="text1"/>
          <w:sz w:val="28"/>
          <w:szCs w:val="28"/>
          <w:lang w:eastAsia="en-US"/>
        </w:rPr>
        <w:t xml:space="preserve"> не зависящих от него обстоятельств сведений о доходах, об имуществе и обязательствах имущественного характера гражданин и кандидат, претендующий на замещение должности </w:t>
      </w:r>
      <w:r>
        <w:rPr>
          <w:rFonts w:eastAsia="Calibri"/>
          <w:color w:val="000000" w:themeColor="text1"/>
          <w:sz w:val="28"/>
          <w:szCs w:val="28"/>
          <w:lang w:eastAsia="en-US"/>
        </w:rPr>
        <w:lastRenderedPageBreak/>
        <w:t>муниципальной службы   может предоставлено уведомление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w:t>
      </w:r>
    </w:p>
    <w:p w14:paraId="3AC77BA6" w14:textId="77777777" w:rsidR="0000731D" w:rsidRDefault="0000731D" w:rsidP="0000731D">
      <w:pPr>
        <w:tabs>
          <w:tab w:val="left" w:pos="567"/>
          <w:tab w:val="left" w:pos="1815"/>
        </w:tabs>
        <w:jc w:val="both"/>
        <w:rPr>
          <w:rFonts w:eastAsia="Calibri"/>
          <w:color w:val="000000" w:themeColor="text1"/>
          <w:sz w:val="28"/>
          <w:szCs w:val="28"/>
          <w:lang w:eastAsia="en-US"/>
        </w:rPr>
      </w:pPr>
      <w:r>
        <w:rPr>
          <w:rFonts w:eastAsia="Calibri"/>
          <w:color w:val="000000" w:themeColor="text1"/>
          <w:sz w:val="28"/>
          <w:szCs w:val="28"/>
          <w:lang w:eastAsia="en-US"/>
        </w:rPr>
        <w:t xml:space="preserve">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w:t>
      </w:r>
      <w:proofErr w:type="gramStart"/>
      <w:r>
        <w:rPr>
          <w:rFonts w:eastAsia="Calibri"/>
          <w:color w:val="000000" w:themeColor="text1"/>
          <w:sz w:val="28"/>
          <w:szCs w:val="28"/>
          <w:lang w:eastAsia="en-US"/>
        </w:rPr>
        <w:t>запретительные или ограничительные меры</w:t>
      </w:r>
      <w:proofErr w:type="gramEnd"/>
      <w:r>
        <w:rPr>
          <w:rFonts w:eastAsia="Calibri"/>
          <w:color w:val="000000" w:themeColor="text1"/>
          <w:sz w:val="28"/>
          <w:szCs w:val="28"/>
          <w:lang w:eastAsia="en-US"/>
        </w:rPr>
        <w:t xml:space="preserve"> принимаемые органами местного самоуправления.</w:t>
      </w:r>
    </w:p>
    <w:p w14:paraId="67AEB4EC" w14:textId="5908B458" w:rsidR="000C559D" w:rsidRPr="003113C3" w:rsidRDefault="0000731D" w:rsidP="0000731D">
      <w:pPr>
        <w:tabs>
          <w:tab w:val="left" w:pos="567"/>
          <w:tab w:val="left" w:pos="1815"/>
        </w:tabs>
        <w:jc w:val="both"/>
        <w:rPr>
          <w:rFonts w:eastAsia="Calibri"/>
          <w:color w:val="000000" w:themeColor="text1"/>
          <w:sz w:val="28"/>
          <w:szCs w:val="28"/>
          <w:lang w:eastAsia="en-US"/>
        </w:rPr>
      </w:pPr>
      <w:r>
        <w:rPr>
          <w:rFonts w:eastAsia="Calibri"/>
          <w:b/>
          <w:color w:val="000000" w:themeColor="text1"/>
          <w:sz w:val="28"/>
          <w:szCs w:val="28"/>
          <w:lang w:eastAsia="en-US"/>
        </w:rPr>
        <w:t xml:space="preserve"> </w:t>
      </w:r>
      <w:r w:rsidR="00B96AD4">
        <w:rPr>
          <w:rFonts w:eastAsia="Calibri"/>
          <w:b/>
          <w:color w:val="000000" w:themeColor="text1"/>
          <w:sz w:val="28"/>
          <w:szCs w:val="28"/>
          <w:lang w:eastAsia="en-US"/>
        </w:rPr>
        <w:t xml:space="preserve">    </w:t>
      </w:r>
      <w:r>
        <w:rPr>
          <w:rFonts w:eastAsia="Calibri"/>
          <w:b/>
          <w:color w:val="000000" w:themeColor="text1"/>
          <w:sz w:val="28"/>
          <w:szCs w:val="28"/>
          <w:lang w:eastAsia="en-US"/>
        </w:rPr>
        <w:t>14.</w:t>
      </w:r>
      <w:r>
        <w:rPr>
          <w:rFonts w:eastAsia="Calibri"/>
          <w:color w:val="000000" w:themeColor="text1"/>
          <w:sz w:val="28"/>
          <w:szCs w:val="28"/>
          <w:lang w:eastAsia="en-US"/>
        </w:rPr>
        <w:t xml:space="preserve"> В случае возникновения не зависящих от него обстоятельств обязан подать заявление в соответствующую комиссию </w:t>
      </w:r>
      <w:r>
        <w:rPr>
          <w:rFonts w:eastAsia="Calibri"/>
          <w:sz w:val="28"/>
          <w:szCs w:val="28"/>
          <w:lang w:eastAsia="en-US"/>
        </w:rPr>
        <w:t xml:space="preserve">по соблюдению </w:t>
      </w:r>
      <w:proofErr w:type="gramStart"/>
      <w:r>
        <w:rPr>
          <w:rFonts w:eastAsia="Calibri"/>
          <w:sz w:val="28"/>
          <w:szCs w:val="28"/>
          <w:lang w:eastAsia="en-US"/>
        </w:rPr>
        <w:t>требований  уведомление</w:t>
      </w:r>
      <w:proofErr w:type="gramEnd"/>
      <w:r>
        <w:rPr>
          <w:rFonts w:eastAsia="Calibri"/>
          <w:sz w:val="28"/>
          <w:szCs w:val="28"/>
          <w:lang w:eastAsia="en-US"/>
        </w:rPr>
        <w:t xml:space="preserve"> </w:t>
      </w:r>
      <w:r>
        <w:rPr>
          <w:rFonts w:eastAsia="Calibri"/>
          <w:color w:val="000000" w:themeColor="text1"/>
          <w:sz w:val="28"/>
          <w:szCs w:val="28"/>
          <w:lang w:eastAsia="en-US"/>
        </w:rPr>
        <w:t>на бумажном носителе или в форме электронного документа с приложением документов, подтверждающих факт наступления не зависящих от него обстоятельств в установленный срок не позднее 10 рабочих дней со дня прекращения указанных обстоятельств.</w:t>
      </w:r>
    </w:p>
    <w:p w14:paraId="3F2877BD" w14:textId="1478D5E1" w:rsidR="0000731D" w:rsidRDefault="003113C3" w:rsidP="0000731D">
      <w:pPr>
        <w:tabs>
          <w:tab w:val="left" w:pos="567"/>
          <w:tab w:val="left" w:pos="1815"/>
        </w:tabs>
        <w:jc w:val="both"/>
        <w:rPr>
          <w:rFonts w:eastAsia="Calibri"/>
          <w:color w:val="000000" w:themeColor="text1"/>
          <w:sz w:val="28"/>
          <w:szCs w:val="28"/>
          <w:lang w:eastAsia="en-US"/>
        </w:rPr>
      </w:pPr>
      <w:r>
        <w:rPr>
          <w:rFonts w:eastAsia="Calibri"/>
          <w:b/>
          <w:color w:val="000000" w:themeColor="text1"/>
          <w:sz w:val="28"/>
          <w:szCs w:val="28"/>
          <w:lang w:eastAsia="en-US"/>
        </w:rPr>
        <w:t xml:space="preserve">    </w:t>
      </w:r>
      <w:r w:rsidR="0000731D">
        <w:rPr>
          <w:rFonts w:eastAsia="Calibri"/>
          <w:b/>
          <w:color w:val="000000" w:themeColor="text1"/>
          <w:sz w:val="28"/>
          <w:szCs w:val="28"/>
          <w:lang w:eastAsia="en-US"/>
        </w:rPr>
        <w:t>15.</w:t>
      </w:r>
      <w:r w:rsidR="0000731D">
        <w:rPr>
          <w:rFonts w:eastAsia="Calibri"/>
          <w:color w:val="000000" w:themeColor="text1"/>
          <w:sz w:val="28"/>
          <w:szCs w:val="28"/>
          <w:lang w:eastAsia="en-US"/>
        </w:rPr>
        <w:t xml:space="preserve"> В случае непредставления или представления заведомо ложных сведений доходах, о расходах, об имуществе и обязательствах имущественного характера муниципальный служащий администрации, несет ответственность в соответствии с законодательством Российской Федерации.</w:t>
      </w:r>
    </w:p>
    <w:p w14:paraId="0E865FC9"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5415587E"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51F0B5A2"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1A74FC38"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14FCA732"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3BA6DB24"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0B31D3D7"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119897D4"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260566C0"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38439936"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14596EB5"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45F8D12C"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757D6065"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65E7F39B"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0E797753"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64E361D9"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022DB29A" w14:textId="77777777" w:rsidR="0000731D" w:rsidRDefault="0000731D" w:rsidP="0000731D">
      <w:pPr>
        <w:tabs>
          <w:tab w:val="left" w:pos="567"/>
          <w:tab w:val="left" w:pos="1815"/>
        </w:tabs>
        <w:jc w:val="both"/>
        <w:rPr>
          <w:rFonts w:eastAsia="Calibri"/>
          <w:color w:val="000000" w:themeColor="text1"/>
          <w:sz w:val="28"/>
          <w:szCs w:val="28"/>
          <w:lang w:eastAsia="en-US"/>
        </w:rPr>
      </w:pPr>
    </w:p>
    <w:p w14:paraId="2E297F95" w14:textId="77777777" w:rsidR="00166D16" w:rsidRDefault="00166D16"/>
    <w:p w14:paraId="252A13BC" w14:textId="77777777" w:rsidR="00322F6B" w:rsidRDefault="00322F6B"/>
    <w:p w14:paraId="79075F3D" w14:textId="77777777" w:rsidR="00322F6B" w:rsidRDefault="00322F6B"/>
    <w:p w14:paraId="153C4305" w14:textId="77777777" w:rsidR="00322F6B" w:rsidRDefault="00322F6B"/>
    <w:p w14:paraId="15AC0739" w14:textId="77777777" w:rsidR="00322F6B" w:rsidRDefault="00322F6B"/>
    <w:p w14:paraId="56D74645" w14:textId="77777777" w:rsidR="00322F6B" w:rsidRDefault="00322F6B"/>
    <w:p w14:paraId="3FBCEA6C" w14:textId="77777777" w:rsidR="00322F6B" w:rsidRDefault="00322F6B"/>
    <w:p w14:paraId="5D2493CA" w14:textId="77777777" w:rsidR="00322F6B" w:rsidRDefault="00322F6B"/>
    <w:p w14:paraId="32528AF4" w14:textId="77777777" w:rsidR="00322F6B" w:rsidRDefault="00322F6B"/>
    <w:p w14:paraId="39D583FD" w14:textId="77777777" w:rsidR="00322F6B" w:rsidRDefault="00322F6B"/>
    <w:p w14:paraId="4907960A" w14:textId="77777777" w:rsidR="00322F6B" w:rsidRDefault="00322F6B"/>
    <w:p w14:paraId="7E0E755E" w14:textId="77777777" w:rsidR="00322F6B" w:rsidRPr="000C4FC6" w:rsidRDefault="00322F6B" w:rsidP="00322F6B">
      <w:pPr>
        <w:tabs>
          <w:tab w:val="left" w:pos="2670"/>
        </w:tabs>
        <w:suppressAutoHyphens/>
        <w:rPr>
          <w:sz w:val="28"/>
          <w:szCs w:val="28"/>
        </w:rPr>
      </w:pPr>
      <w:r w:rsidRPr="000C4FC6">
        <w:rPr>
          <w:sz w:val="28"/>
          <w:szCs w:val="28"/>
        </w:rPr>
        <w:t xml:space="preserve">                                                        ЗАКЛЮЧЕНИЕ</w:t>
      </w:r>
    </w:p>
    <w:p w14:paraId="0BB99ACD" w14:textId="77777777" w:rsidR="00322F6B" w:rsidRPr="000C4FC6" w:rsidRDefault="00322F6B" w:rsidP="00322F6B">
      <w:pPr>
        <w:tabs>
          <w:tab w:val="left" w:pos="2670"/>
        </w:tabs>
        <w:rPr>
          <w:sz w:val="28"/>
          <w:szCs w:val="28"/>
        </w:rPr>
      </w:pPr>
    </w:p>
    <w:p w14:paraId="0E19BB62" w14:textId="51092B06" w:rsidR="00322F6B" w:rsidRPr="00322F6B" w:rsidRDefault="00322F6B" w:rsidP="00322F6B">
      <w:pPr>
        <w:jc w:val="both"/>
        <w:rPr>
          <w:bCs/>
          <w:color w:val="000000" w:themeColor="text1"/>
          <w:sz w:val="28"/>
          <w:szCs w:val="28"/>
        </w:rPr>
      </w:pPr>
      <w:r w:rsidRPr="000C4FC6">
        <w:rPr>
          <w:kern w:val="2"/>
          <w:sz w:val="28"/>
          <w:szCs w:val="28"/>
        </w:rPr>
        <w:t xml:space="preserve">по результатам проведения антикоррупционной экспертизы  </w:t>
      </w:r>
      <w:r w:rsidR="002A4322">
        <w:rPr>
          <w:kern w:val="2"/>
          <w:sz w:val="28"/>
          <w:szCs w:val="28"/>
        </w:rPr>
        <w:t xml:space="preserve"> </w:t>
      </w:r>
      <w:r w:rsidRPr="000C4FC6">
        <w:rPr>
          <w:kern w:val="2"/>
          <w:sz w:val="28"/>
          <w:szCs w:val="28"/>
        </w:rPr>
        <w:t xml:space="preserve">постановления администрации </w:t>
      </w:r>
      <w:proofErr w:type="spellStart"/>
      <w:r w:rsidRPr="000C4FC6">
        <w:rPr>
          <w:kern w:val="2"/>
          <w:sz w:val="28"/>
          <w:szCs w:val="28"/>
        </w:rPr>
        <w:t>Койданского</w:t>
      </w:r>
      <w:proofErr w:type="spellEnd"/>
      <w:r w:rsidRPr="000C4FC6">
        <w:rPr>
          <w:kern w:val="2"/>
          <w:sz w:val="28"/>
          <w:szCs w:val="28"/>
        </w:rPr>
        <w:t xml:space="preserve"> сельского поселения </w:t>
      </w:r>
      <w:r w:rsidR="002A4322">
        <w:rPr>
          <w:kern w:val="2"/>
          <w:sz w:val="28"/>
          <w:szCs w:val="28"/>
        </w:rPr>
        <w:t>от 20.11.2023года № 190</w:t>
      </w:r>
      <w:r w:rsidRPr="000C4FC6">
        <w:rPr>
          <w:kern w:val="2"/>
          <w:sz w:val="28"/>
          <w:szCs w:val="28"/>
        </w:rPr>
        <w:t xml:space="preserve"> </w:t>
      </w:r>
      <w:r w:rsidRPr="00322F6B">
        <w:rPr>
          <w:bCs/>
          <w:sz w:val="28"/>
          <w:szCs w:val="28"/>
        </w:rPr>
        <w:t xml:space="preserve">«Об утверждении </w:t>
      </w:r>
      <w:r w:rsidRPr="00322F6B">
        <w:rPr>
          <w:bCs/>
          <w:color w:val="000000" w:themeColor="text1"/>
          <w:sz w:val="28"/>
          <w:szCs w:val="28"/>
        </w:rPr>
        <w:t>Положения о предоставлении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и представлении муниципальными служащими сведений о доходах, о расходах, об имуществе и обязательствах имущественного характера»</w:t>
      </w:r>
      <w:r>
        <w:rPr>
          <w:bCs/>
          <w:color w:val="000000" w:themeColor="text1"/>
          <w:sz w:val="28"/>
          <w:szCs w:val="28"/>
        </w:rPr>
        <w:t>.</w:t>
      </w:r>
    </w:p>
    <w:p w14:paraId="7E874904" w14:textId="034F2C2B" w:rsidR="00322F6B" w:rsidRPr="00322F6B" w:rsidRDefault="00322F6B" w:rsidP="00322F6B">
      <w:pPr>
        <w:jc w:val="both"/>
        <w:rPr>
          <w:bCs/>
          <w:color w:val="000000" w:themeColor="text1"/>
          <w:sz w:val="28"/>
          <w:szCs w:val="28"/>
        </w:rPr>
      </w:pPr>
      <w:r w:rsidRPr="000C4FC6">
        <w:rPr>
          <w:kern w:val="2"/>
          <w:sz w:val="28"/>
          <w:szCs w:val="28"/>
        </w:rPr>
        <w:t xml:space="preserve">    Мною, </w:t>
      </w:r>
      <w:r w:rsidRPr="000C4FC6">
        <w:rPr>
          <w:sz w:val="28"/>
          <w:szCs w:val="28"/>
        </w:rPr>
        <w:t>заместителем главы администрации</w:t>
      </w:r>
      <w:r w:rsidRPr="000C4FC6">
        <w:rPr>
          <w:kern w:val="2"/>
          <w:sz w:val="28"/>
          <w:szCs w:val="28"/>
        </w:rPr>
        <w:t xml:space="preserve"> </w:t>
      </w:r>
      <w:proofErr w:type="spellStart"/>
      <w:r w:rsidRPr="000C4FC6">
        <w:rPr>
          <w:kern w:val="2"/>
          <w:sz w:val="28"/>
          <w:szCs w:val="28"/>
        </w:rPr>
        <w:t>Койданского</w:t>
      </w:r>
      <w:proofErr w:type="spellEnd"/>
      <w:r w:rsidRPr="000C4FC6">
        <w:rPr>
          <w:kern w:val="2"/>
          <w:sz w:val="28"/>
          <w:szCs w:val="28"/>
        </w:rPr>
        <w:t xml:space="preserve"> сельского поселения Боташевым Р.А. проведена  антикоррупционная  экспертиза  </w:t>
      </w:r>
      <w:r w:rsidR="002A4322">
        <w:rPr>
          <w:kern w:val="2"/>
          <w:sz w:val="28"/>
          <w:szCs w:val="28"/>
        </w:rPr>
        <w:t xml:space="preserve"> </w:t>
      </w:r>
      <w:r w:rsidRPr="000C4FC6">
        <w:rPr>
          <w:kern w:val="2"/>
          <w:sz w:val="28"/>
          <w:szCs w:val="28"/>
        </w:rPr>
        <w:t xml:space="preserve"> постановления администрации   </w:t>
      </w:r>
      <w:proofErr w:type="spellStart"/>
      <w:r w:rsidRPr="000C4FC6">
        <w:rPr>
          <w:kern w:val="2"/>
          <w:sz w:val="28"/>
          <w:szCs w:val="28"/>
        </w:rPr>
        <w:t>Койданского</w:t>
      </w:r>
      <w:proofErr w:type="spellEnd"/>
      <w:r w:rsidRPr="000C4FC6">
        <w:rPr>
          <w:kern w:val="2"/>
          <w:sz w:val="28"/>
          <w:szCs w:val="28"/>
        </w:rPr>
        <w:t xml:space="preserve">  сельского поселения</w:t>
      </w:r>
      <w:r w:rsidRPr="000C4FC6">
        <w:rPr>
          <w:kern w:val="2"/>
          <w:sz w:val="28"/>
          <w:szCs w:val="28"/>
          <w:lang w:eastAsia="ar-SA"/>
        </w:rPr>
        <w:t xml:space="preserve">  </w:t>
      </w:r>
      <w:r w:rsidR="002A4322">
        <w:rPr>
          <w:kern w:val="2"/>
          <w:sz w:val="28"/>
          <w:szCs w:val="28"/>
          <w:lang w:eastAsia="ar-SA"/>
        </w:rPr>
        <w:t>от 20.11.2023 года № 190</w:t>
      </w:r>
      <w:r w:rsidRPr="000C4FC6">
        <w:rPr>
          <w:kern w:val="2"/>
          <w:sz w:val="28"/>
          <w:szCs w:val="28"/>
          <w:lang w:eastAsia="ar-SA"/>
        </w:rPr>
        <w:t xml:space="preserve">  </w:t>
      </w:r>
      <w:r w:rsidRPr="00322F6B">
        <w:rPr>
          <w:bCs/>
          <w:sz w:val="28"/>
          <w:szCs w:val="28"/>
        </w:rPr>
        <w:t xml:space="preserve">«Об утверждении </w:t>
      </w:r>
      <w:r w:rsidRPr="00322F6B">
        <w:rPr>
          <w:bCs/>
          <w:color w:val="000000" w:themeColor="text1"/>
          <w:sz w:val="28"/>
          <w:szCs w:val="28"/>
        </w:rPr>
        <w:t>Положения о предоставлении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и представлении муниципальными служащими сведений о доходах, о расходах, об имуществе и обязательствах имущественного характера».</w:t>
      </w:r>
    </w:p>
    <w:p w14:paraId="1B31185B" w14:textId="27090C26" w:rsidR="00322F6B" w:rsidRPr="000C4FC6" w:rsidRDefault="00322F6B" w:rsidP="00322F6B">
      <w:pPr>
        <w:widowControl w:val="0"/>
        <w:autoSpaceDE w:val="0"/>
        <w:autoSpaceDN w:val="0"/>
        <w:jc w:val="both"/>
        <w:rPr>
          <w:sz w:val="28"/>
          <w:szCs w:val="28"/>
        </w:rPr>
      </w:pPr>
      <w:r w:rsidRPr="000C4FC6">
        <w:rPr>
          <w:sz w:val="28"/>
          <w:szCs w:val="28"/>
        </w:rPr>
        <w:t xml:space="preserve">   В ходе антикоррупционной </w:t>
      </w:r>
      <w:proofErr w:type="gramStart"/>
      <w:r w:rsidRPr="000C4FC6">
        <w:rPr>
          <w:sz w:val="28"/>
          <w:szCs w:val="28"/>
        </w:rPr>
        <w:t>экспертизы  коррупционные</w:t>
      </w:r>
      <w:proofErr w:type="gramEnd"/>
      <w:r w:rsidRPr="000C4FC6">
        <w:rPr>
          <w:sz w:val="28"/>
          <w:szCs w:val="28"/>
        </w:rPr>
        <w:t xml:space="preserve">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26.02.2010 № 96, в рассматриваемом решении не выявлено.</w:t>
      </w:r>
    </w:p>
    <w:p w14:paraId="45800864" w14:textId="77777777" w:rsidR="00322F6B" w:rsidRDefault="00322F6B" w:rsidP="00322F6B">
      <w:pPr>
        <w:jc w:val="both"/>
        <w:rPr>
          <w:sz w:val="28"/>
          <w:szCs w:val="28"/>
        </w:rPr>
      </w:pPr>
    </w:p>
    <w:p w14:paraId="5F288A64" w14:textId="77777777" w:rsidR="00322F6B" w:rsidRPr="000C4FC6" w:rsidRDefault="00322F6B" w:rsidP="00322F6B">
      <w:pPr>
        <w:jc w:val="both"/>
        <w:rPr>
          <w:sz w:val="28"/>
          <w:szCs w:val="28"/>
        </w:rPr>
      </w:pPr>
    </w:p>
    <w:p w14:paraId="5BCEBA0B" w14:textId="77777777" w:rsidR="00322F6B" w:rsidRPr="000C4FC6" w:rsidRDefault="00322F6B" w:rsidP="00322F6B">
      <w:pPr>
        <w:rPr>
          <w:sz w:val="28"/>
          <w:szCs w:val="28"/>
        </w:rPr>
      </w:pPr>
      <w:r w:rsidRPr="000C4FC6">
        <w:rPr>
          <w:sz w:val="28"/>
          <w:szCs w:val="28"/>
        </w:rPr>
        <w:t xml:space="preserve">Глава администрации </w:t>
      </w:r>
    </w:p>
    <w:p w14:paraId="24C43068" w14:textId="77777777" w:rsidR="00322F6B" w:rsidRPr="000C4FC6" w:rsidRDefault="00322F6B" w:rsidP="00322F6B">
      <w:pPr>
        <w:rPr>
          <w:sz w:val="28"/>
          <w:szCs w:val="28"/>
        </w:rPr>
      </w:pPr>
      <w:proofErr w:type="spellStart"/>
      <w:r w:rsidRPr="000C4FC6">
        <w:rPr>
          <w:sz w:val="28"/>
          <w:szCs w:val="28"/>
        </w:rPr>
        <w:t>Койданского</w:t>
      </w:r>
      <w:proofErr w:type="spellEnd"/>
      <w:r w:rsidRPr="000C4FC6">
        <w:rPr>
          <w:sz w:val="28"/>
          <w:szCs w:val="28"/>
        </w:rPr>
        <w:t xml:space="preserve"> сельского поселения                               </w:t>
      </w:r>
      <w:proofErr w:type="spellStart"/>
      <w:r w:rsidRPr="000C4FC6">
        <w:rPr>
          <w:sz w:val="28"/>
          <w:szCs w:val="28"/>
        </w:rPr>
        <w:t>А.Б.Дахчукова</w:t>
      </w:r>
      <w:proofErr w:type="spellEnd"/>
    </w:p>
    <w:p w14:paraId="1581DBA7" w14:textId="77777777" w:rsidR="00322F6B" w:rsidRPr="000C4FC6" w:rsidRDefault="00322F6B" w:rsidP="00322F6B">
      <w:pPr>
        <w:rPr>
          <w:sz w:val="28"/>
          <w:szCs w:val="28"/>
        </w:rPr>
      </w:pPr>
    </w:p>
    <w:p w14:paraId="31D44F4A" w14:textId="77777777" w:rsidR="00322F6B" w:rsidRPr="000C4FC6" w:rsidRDefault="00322F6B" w:rsidP="00322F6B">
      <w:pPr>
        <w:rPr>
          <w:sz w:val="28"/>
          <w:szCs w:val="28"/>
        </w:rPr>
      </w:pPr>
      <w:proofErr w:type="spellStart"/>
      <w:r w:rsidRPr="000C4FC6">
        <w:rPr>
          <w:sz w:val="28"/>
          <w:szCs w:val="28"/>
        </w:rPr>
        <w:t>Зам.главы</w:t>
      </w:r>
      <w:proofErr w:type="spellEnd"/>
      <w:r w:rsidRPr="000C4FC6">
        <w:rPr>
          <w:sz w:val="28"/>
          <w:szCs w:val="28"/>
        </w:rPr>
        <w:t xml:space="preserve"> администрации</w:t>
      </w:r>
    </w:p>
    <w:p w14:paraId="38F29782" w14:textId="77777777" w:rsidR="00322F6B" w:rsidRPr="000C4FC6" w:rsidRDefault="00322F6B" w:rsidP="00322F6B">
      <w:pPr>
        <w:rPr>
          <w:sz w:val="28"/>
          <w:szCs w:val="28"/>
        </w:rPr>
      </w:pPr>
      <w:proofErr w:type="spellStart"/>
      <w:r w:rsidRPr="000C4FC6">
        <w:rPr>
          <w:sz w:val="28"/>
          <w:szCs w:val="28"/>
        </w:rPr>
        <w:t>Койданского</w:t>
      </w:r>
      <w:proofErr w:type="spellEnd"/>
      <w:r w:rsidRPr="000C4FC6">
        <w:rPr>
          <w:sz w:val="28"/>
          <w:szCs w:val="28"/>
        </w:rPr>
        <w:t xml:space="preserve"> сельского поселения                               </w:t>
      </w:r>
      <w:proofErr w:type="spellStart"/>
      <w:r w:rsidRPr="000C4FC6">
        <w:rPr>
          <w:sz w:val="28"/>
          <w:szCs w:val="28"/>
        </w:rPr>
        <w:t>Р.А.Боташев</w:t>
      </w:r>
      <w:proofErr w:type="spellEnd"/>
    </w:p>
    <w:p w14:paraId="4DAB36F5" w14:textId="77777777" w:rsidR="00322F6B" w:rsidRPr="000C4FC6" w:rsidRDefault="00322F6B" w:rsidP="00322F6B">
      <w:pPr>
        <w:rPr>
          <w:szCs w:val="28"/>
        </w:rPr>
      </w:pPr>
    </w:p>
    <w:p w14:paraId="3C6841F3" w14:textId="77777777" w:rsidR="00322F6B" w:rsidRDefault="00322F6B" w:rsidP="00322F6B"/>
    <w:p w14:paraId="6B85EB65" w14:textId="77777777" w:rsidR="00322F6B" w:rsidRDefault="00322F6B"/>
    <w:sectPr w:rsidR="00322F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999E" w14:textId="77777777" w:rsidR="009D7C6B" w:rsidRDefault="009D7C6B" w:rsidP="00A36959">
      <w:r>
        <w:separator/>
      </w:r>
    </w:p>
  </w:endnote>
  <w:endnote w:type="continuationSeparator" w:id="0">
    <w:p w14:paraId="189A0A0A" w14:textId="77777777" w:rsidR="009D7C6B" w:rsidRDefault="009D7C6B" w:rsidP="00A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039035"/>
      <w:docPartObj>
        <w:docPartGallery w:val="Page Numbers (Bottom of Page)"/>
        <w:docPartUnique/>
      </w:docPartObj>
    </w:sdtPr>
    <w:sdtContent>
      <w:p w14:paraId="5850BEE6" w14:textId="22C8EED1" w:rsidR="00A36959" w:rsidRDefault="00A36959">
        <w:pPr>
          <w:pStyle w:val="a7"/>
          <w:jc w:val="center"/>
        </w:pPr>
        <w:r>
          <w:fldChar w:fldCharType="begin"/>
        </w:r>
        <w:r>
          <w:instrText>PAGE   \* MERGEFORMAT</w:instrText>
        </w:r>
        <w:r>
          <w:fldChar w:fldCharType="separate"/>
        </w:r>
        <w:r>
          <w:t>2</w:t>
        </w:r>
        <w:r>
          <w:fldChar w:fldCharType="end"/>
        </w:r>
      </w:p>
    </w:sdtContent>
  </w:sdt>
  <w:p w14:paraId="1CBA81B3" w14:textId="77777777" w:rsidR="00A36959" w:rsidRDefault="00A369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95FE" w14:textId="77777777" w:rsidR="009D7C6B" w:rsidRDefault="009D7C6B" w:rsidP="00A36959">
      <w:r>
        <w:separator/>
      </w:r>
    </w:p>
  </w:footnote>
  <w:footnote w:type="continuationSeparator" w:id="0">
    <w:p w14:paraId="57B88160" w14:textId="77777777" w:rsidR="009D7C6B" w:rsidRDefault="009D7C6B" w:rsidP="00A36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E68A4"/>
    <w:multiLevelType w:val="hybridMultilevel"/>
    <w:tmpl w:val="84648468"/>
    <w:lvl w:ilvl="0" w:tplc="08F0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48B33705"/>
    <w:multiLevelType w:val="hybridMultilevel"/>
    <w:tmpl w:val="E66ED0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76A227F"/>
    <w:multiLevelType w:val="hybridMultilevel"/>
    <w:tmpl w:val="7702F328"/>
    <w:lvl w:ilvl="0" w:tplc="A1444084">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16cid:durableId="1861159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549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6949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C1"/>
    <w:rsid w:val="0000731D"/>
    <w:rsid w:val="000C559D"/>
    <w:rsid w:val="00166D16"/>
    <w:rsid w:val="00174A30"/>
    <w:rsid w:val="00185E0C"/>
    <w:rsid w:val="002A4322"/>
    <w:rsid w:val="003113C3"/>
    <w:rsid w:val="00322F6B"/>
    <w:rsid w:val="004162C1"/>
    <w:rsid w:val="00564508"/>
    <w:rsid w:val="0070600F"/>
    <w:rsid w:val="00716DBC"/>
    <w:rsid w:val="007518B4"/>
    <w:rsid w:val="00965AE1"/>
    <w:rsid w:val="00996005"/>
    <w:rsid w:val="009D475B"/>
    <w:rsid w:val="009D7C6B"/>
    <w:rsid w:val="00A36959"/>
    <w:rsid w:val="00B96AD4"/>
    <w:rsid w:val="00F2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9B02"/>
  <w15:chartTrackingRefBased/>
  <w15:docId w15:val="{E4B95C15-E80C-4738-91E0-C7AE6BE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3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8B4"/>
    <w:rPr>
      <w:rFonts w:ascii="Segoe UI" w:hAnsi="Segoe UI" w:cs="Segoe UI"/>
      <w:sz w:val="18"/>
      <w:szCs w:val="18"/>
    </w:rPr>
  </w:style>
  <w:style w:type="character" w:customStyle="1" w:styleId="a4">
    <w:name w:val="Текст выноски Знак"/>
    <w:basedOn w:val="a0"/>
    <w:link w:val="a3"/>
    <w:uiPriority w:val="99"/>
    <w:semiHidden/>
    <w:rsid w:val="007518B4"/>
    <w:rPr>
      <w:rFonts w:ascii="Segoe UI" w:eastAsia="Times New Roman" w:hAnsi="Segoe UI" w:cs="Segoe UI"/>
      <w:sz w:val="18"/>
      <w:szCs w:val="18"/>
      <w:lang w:eastAsia="ru-RU"/>
    </w:rPr>
  </w:style>
  <w:style w:type="paragraph" w:styleId="a5">
    <w:name w:val="header"/>
    <w:basedOn w:val="a"/>
    <w:link w:val="a6"/>
    <w:uiPriority w:val="99"/>
    <w:unhideWhenUsed/>
    <w:rsid w:val="00A36959"/>
    <w:pPr>
      <w:tabs>
        <w:tab w:val="center" w:pos="4677"/>
        <w:tab w:val="right" w:pos="9355"/>
      </w:tabs>
    </w:pPr>
  </w:style>
  <w:style w:type="character" w:customStyle="1" w:styleId="a6">
    <w:name w:val="Верхний колонтитул Знак"/>
    <w:basedOn w:val="a0"/>
    <w:link w:val="a5"/>
    <w:uiPriority w:val="99"/>
    <w:rsid w:val="00A3695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6959"/>
    <w:pPr>
      <w:tabs>
        <w:tab w:val="center" w:pos="4677"/>
        <w:tab w:val="right" w:pos="9355"/>
      </w:tabs>
    </w:pPr>
  </w:style>
  <w:style w:type="character" w:customStyle="1" w:styleId="a8">
    <w:name w:val="Нижний колонтитул Знак"/>
    <w:basedOn w:val="a0"/>
    <w:link w:val="a7"/>
    <w:uiPriority w:val="99"/>
    <w:rsid w:val="00A369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46488">
      <w:bodyDiv w:val="1"/>
      <w:marLeft w:val="0"/>
      <w:marRight w:val="0"/>
      <w:marTop w:val="0"/>
      <w:marBottom w:val="0"/>
      <w:divBdr>
        <w:top w:val="none" w:sz="0" w:space="0" w:color="auto"/>
        <w:left w:val="none" w:sz="0" w:space="0" w:color="auto"/>
        <w:bottom w:val="none" w:sz="0" w:space="0" w:color="auto"/>
        <w:right w:val="none" w:sz="0" w:space="0" w:color="auto"/>
      </w:divBdr>
    </w:div>
    <w:div w:id="1399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koidan09@outlook.com</cp:lastModifiedBy>
  <cp:revision>2</cp:revision>
  <cp:lastPrinted>2023-10-23T08:10:00Z</cp:lastPrinted>
  <dcterms:created xsi:type="dcterms:W3CDTF">2023-12-05T13:36:00Z</dcterms:created>
  <dcterms:modified xsi:type="dcterms:W3CDTF">2023-12-05T13:36:00Z</dcterms:modified>
</cp:coreProperties>
</file>