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 xml:space="preserve">Памятка для родителей по профилактике детского и подросткового </w:t>
      </w:r>
      <w:proofErr w:type="spellStart"/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>табакокурения</w:t>
      </w:r>
      <w:proofErr w:type="spellEnd"/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>О причинах нарушений запрета на курение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u w:val="single"/>
          <w:lang w:eastAsia="ru-RU"/>
        </w:rPr>
        <w:t>Подросткам запрещено курить!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Это правомерное тре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бование родителей по отношению к подростку должно соблюдаться во благо самих детей.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Од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нако этот справедливый запрет нарушается подростком при наличии </w:t>
      </w: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ряда условий: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— </w:t>
      </w:r>
      <w:r w:rsidRPr="00474D58">
        <w:rPr>
          <w:rFonts w:ascii="Arial" w:eastAsia="Times New Roman" w:hAnsi="Arial" w:cs="Arial"/>
          <w:i/>
          <w:iCs/>
          <w:color w:val="660100"/>
          <w:sz w:val="25"/>
          <w:szCs w:val="25"/>
          <w:lang w:eastAsia="ru-RU"/>
        </w:rPr>
        <w:t>Когда запрет носит внешний, формальный харак</w:t>
      </w:r>
      <w:r w:rsidRPr="00474D58">
        <w:rPr>
          <w:rFonts w:ascii="Arial" w:eastAsia="Times New Roman" w:hAnsi="Arial" w:cs="Arial"/>
          <w:i/>
          <w:iCs/>
          <w:color w:val="660100"/>
          <w:sz w:val="25"/>
          <w:szCs w:val="25"/>
          <w:lang w:eastAsia="ru-RU"/>
        </w:rPr>
        <w:softHyphen/>
        <w:t>тер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: нельзя курить дома или в школе, а на улице, во дворе — можно, там никто не сделает замечания.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i/>
          <w:iCs/>
          <w:color w:val="660100"/>
          <w:sz w:val="25"/>
          <w:szCs w:val="25"/>
          <w:lang w:eastAsia="ru-RU"/>
        </w:rPr>
        <w:t>— Когда запрет не мотивирован.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Часто взрослые не берут на себя труд обосновать свои требования. Как, например, в таком диалоге: «Курить нельзя» — «Поче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 xml:space="preserve">му?» — «Потому, что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нельзя»...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Такое «обоснование», может быть, удовлетворит младшего школьника, но не подростка, склонного анализировать высказывания взрослых.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i/>
          <w:iCs/>
          <w:color w:val="660100"/>
          <w:sz w:val="25"/>
          <w:szCs w:val="25"/>
          <w:lang w:eastAsia="ru-RU"/>
        </w:rPr>
        <w:t>— Когда запрет носит «несправедливый» характер.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Нередко и родители, и другие взрослые взывают к «взрослости» подростка, требуют от него самостоятельности в поступках и принятии решений. В то же время курят при нем, тем самым наглядно демонстрируя ту «пропасть», которая отделяет «настоящих» взрослых от «ненастоя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щих». Открытое курение взрослые подростки воспринимают как возрастную привилегию, курение делается в их глазах материальным атрибутом взрослости.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Таким образом, </w:t>
      </w: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запрет родителей на курение для подростков долже</w:t>
      </w: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softHyphen/>
        <w:t>н быть обоснован, мотивирован и неформален!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>Курение и семья.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На вопрос: «Будет ли курить ваш ребенок?» — боль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шинство опрошенных курящих родителей ответило от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рицательно. К сожалению, статистика говорит о дру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гом: 80 % курильщиков выросли в семьях, где родители курили. Следовательно, родители нередко не осознают своего «вклада» в приобщение детей к курению и другим вредным привычкам. С самого раннего возраста ребенок видит в доме красивые коробки сигарет, зажигалки, пепельницы, не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редко играет с ними. Он видит своих родителей и их гостей курящими и исподволь привыкает к табачному дыму. Ребенок стремится подражать родителям, перени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мает их реальное бытовое отношение к курению, кото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рое не соответствует словам о вредности этой привычки. Взрослые не уронят своего авторитета, если откровенно признаются детям в своей слабости: сами они курят потому, что не в силах избавиться от этой пагуб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но привычки. Это создаст у детей пра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вильное отношение к курению и повысит доверие к родителям.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lastRenderedPageBreak/>
        <w:t>Итак, что делать родителям, если подросток начал курить?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Прежде всего, задуматься о конкретных причи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нах появления этой вредной привычки, а не пытаться сию же минуту пресечь ее строгим наказанием.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Ознакомиться с доступной литературой, другими материалами и источниками, содержащими обоснован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ную информацию о вредном влиянии курения на здо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ровье, особенно на организм подростка, и донести эту информацию до его сознания. Вместе с тем, не давать подростку ложной устрашающей информации.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ростка, не делать вид, что вы его больше не любите. Выбрать подходящий момент и в спокойной довери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тельной беседе попытаться обсудить с ним возникшую проблему.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Запрет курения должен быть не только аргумен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тирован научно, но и мотивирован житейски. При этом помните, что эмоциональный взрыв может принести к тому, что подросток замкнется и помочь ему станет зна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чительно труднее.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Курение в подростковом возрасте нередко свиде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 xml:space="preserve">тельствует о неблагополучии в семье, В частности, это может означать, что ваш ребенок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неудовлетворен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своей ролью в семье, и ему нужно помочь почувствовать се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бя более взрослым.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Обратить пристальное внимание на отношения подростка со сверстниками, стараться оберегать его от влияния курящих друзей.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— Помнить, что поскольку причины курения вызре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вают постепенно, то преодолеть эту привычку удается не сразу. Поэтому родителям нужно запастись терпе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нием, а не пытаться решить проблему решительным на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softHyphen/>
        <w:t>жимом.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Если вы сами курите, то задумайтесь, не явились ли вы примером для своего ребенка?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>ЭТО НАДО ЗНАТЬ!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 начинайте курить!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Минздрав не зря предупреждает, что курение опасно для Вашего здоровья</w:t>
      </w:r>
      <w:r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прежде всего потому, что в состав табачного дыма входят многочисленные вредные для здоровья вещества: никотин, угарный газ, синильная кислота, канцерогенные вещества и многие другие, которые попадая в организм, действуют на него либо сразу, либо спустя некоторое время.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Ощущения, возникающие в первое время при курении: головокружение, слабость, тошнота, иногда рвота, сердцебиение, потливость – это не только 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lastRenderedPageBreak/>
        <w:t xml:space="preserve">немедленная защитная реакция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организма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но и результат его острого отравления.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При систематическом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табакокурении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у курильщика исчезают неприятные ощущения, что свидетельствует о формировании никотиновой зависимости. Привыкание и нарастание устойчивости к никотину происходят относительно быстро. В начале человек выкуривает несколько сигарет в день, иногда может даже не курить определенное время. Однако, постепенно число выкуриваемых сигарет возрастает в 2-3 раза по сравнению с первым годом курения, процесс курение перерастает в привычку. И вот, уже появляются расстройства сердечно-сосудистой системы, невротические и другие проявления. Затем – болезненное стремление к никотину, удовольствие от курения, потребность в нем. При этом увеличивается число выкуриваемых сигарет (от 1 до 2-х пачек в день). На привыкание мужчинам требуется около 5 лет, женщинам – несколько больше, а подросткам - гораздо меньше. С течением времени курение перестает доставлять удовольствие, потребность в курении становится жизненно необходимой в связи с тем, что никотин прочно включился во все обменные процессы в организме.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Тому, кто начал курить, бросить очень трудно, курение затягивает. Спросите любого, кто пытался бросить курить – это очень трудно, и, как правило, почти никому не удается.</w:t>
      </w:r>
    </w:p>
    <w:p w:rsidR="00D24B3D" w:rsidRPr="00474D58" w:rsidRDefault="00D24B3D" w:rsidP="00D24B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Курение является причиной развития многих опасных для жизни заболеваний, что приводит к преждевременной гибели каждого четвертого жителя страны, курильщики со стажем живут на 20 лет меньше. Например, заболеваемость раком легких в стране за последние 10 лет выросла на 63 %, а в ряде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городов  превысила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самые высокие показатели, когда-либо зарегистрированные в мире.</w:t>
      </w: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</w:t>
      </w: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24B3D" w:rsidRDefault="00D24B3D" w:rsidP="00D2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DB215F" w:rsidRDefault="00DB215F">
      <w:bookmarkStart w:id="0" w:name="_GoBack"/>
      <w:bookmarkEnd w:id="0"/>
    </w:p>
    <w:sectPr w:rsidR="00D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D"/>
    <w:rsid w:val="00D24B3D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DB235-94F8-4DB0-B09D-E76C0C8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2020-06-10T14:02:00Z</dcterms:created>
  <dcterms:modified xsi:type="dcterms:W3CDTF">2020-06-10T14:02:00Z</dcterms:modified>
</cp:coreProperties>
</file>