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РОССИЙСКАЯ  ФЕДЕРАЦИЯ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КАРАЧАЕВО-ЧЕРКЕССКАЯ РЕСПУБЛИКА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УСТЬ-ДЖЕГУТИНСКИЙ  МУНИЦИПАЛЬНЫЙ РАЙОН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АДМИНИСТРАЦИЯ  КОЙДАНСКОГО  СЕЛЬСКОГО ПОСЕЛЕНИЯ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ПОСТАНОВЛЕНИЕ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14.01.2015г.                               с.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  №  1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Об утверждении плана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антинаркотических</w:t>
      </w:r>
      <w:proofErr w:type="spellEnd"/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мероприятий на территории 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сельского поселения  на 2015 год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В целях минимизации угрозы распространения наркомании, руководствуясь 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прекурсоров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",  Уставом 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 сельского поселения»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ПОСТАНОВЛЯЮ: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       1. Утвердить прилагаемый План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антинаркотических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мероприятий на территории 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 поселения  на 2015 год.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       2 Настоящее постановление подлежит официальному обнародованию   на официальном сайте Администрации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  в сети «Интернет».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      3. Контроль  за исполнением настоящего постановления оставляю за собой.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Исполняющий обязанности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Главы администрации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                               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Э.Б.Дахчукова</w:t>
      </w:r>
      <w:proofErr w:type="spellEnd"/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Утвержден</w:t>
      </w:r>
    </w:p>
    <w:p w:rsidR="00E21071" w:rsidRPr="00E21071" w:rsidRDefault="00E21071" w:rsidP="00E2107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                                                                                              постановлением</w:t>
      </w:r>
    </w:p>
    <w:p w:rsidR="00E21071" w:rsidRPr="00E21071" w:rsidRDefault="00E21071" w:rsidP="00E2107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главы администрации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</w:p>
    <w:p w:rsidR="00E21071" w:rsidRPr="00E21071" w:rsidRDefault="00E21071" w:rsidP="00E2107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сельского поселения от 14.01.2015 №1</w:t>
      </w:r>
    </w:p>
    <w:p w:rsidR="00E21071" w:rsidRPr="00E21071" w:rsidRDefault="00E21071" w:rsidP="00E2107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ПЛАН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АНТИНАРКОТИЧЕСКИХ МЕРОПРИЯТИЙ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НА ТЕРРИТОРИИ  КОЙДАНСКОГО СЕЛЬСКОГО ПОСЕЛЕНИЯ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НА  2015 ГОД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1. Оценка исходной ситуации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Проблемы наркомании, алкоголизма и других асоциальных явлений в молодежной среде в современном обществе являются одними из </w:t>
      </w:r>
      <w:r w:rsidRPr="00E21071">
        <w:rPr>
          <w:rFonts w:ascii="Arial" w:eastAsia="Times New Roman" w:hAnsi="Arial" w:cs="Arial"/>
          <w:color w:val="333333"/>
          <w:sz w:val="28"/>
          <w:szCs w:val="28"/>
        </w:rPr>
        <w:lastRenderedPageBreak/>
        <w:t>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    Потребители наркотиков - это потенциальные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инфекционосители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гепатита В, С, ВИЧ, и др.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наркопреступностью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2. Цели, задачи, основные направления развития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lastRenderedPageBreak/>
        <w:t>- 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  несовершеннолетних и молодежи в процесс употребления наркотиков;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                                   алкоголизма,      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табакокурения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>, наркомании;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- формирования у молодежи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 сельского поселения  мотивации к здоровому образу жизни.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Для решения поставленной цели необходимо решить следующие задачи: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- совершенствование системы профилактики наркотизации населения;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- повышение роли семьи в вопросах профилактики наркотизации детей и         подростков.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В результате реализации мероприятий Плана, планируется достигнуть: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- повышение осведомленности всех категорий населения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  по проблемам алкоголизма,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табакокурения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и наркомании;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психоактивных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веществ и выработка в молодежной среде устойчивых  механизмов неприятия употребления наркотиков;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- обеспечение наиболее полного охвата всех групп населения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  мероприятиями по профилактике алкоголизма, 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табакокурения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>, наркомании и токсикомании;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- активное участие самой молодежи в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антинаркотической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lastRenderedPageBreak/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    числе связанных с незаконным оборотом наркотических средств и психотропных   веществ.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Перечень мероприятий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Основными мероприятиями данного Плана являются: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- организационные мероприятия;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- деятельность учреждений и организаций системы профилактики наркомании;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- совершенствование материально-технической базы учреждений системы противодействия наркомании;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- информационное обеспечение деятельности по Программе.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П Л А Н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мероприятий по профилактике наркомании и токсикомании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на территории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поселения» на  2015 год</w:t>
      </w:r>
    </w:p>
    <w:p w:rsidR="00E21071" w:rsidRPr="00E21071" w:rsidRDefault="00E21071" w:rsidP="00E21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       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1"/>
        <w:gridCol w:w="4930"/>
        <w:gridCol w:w="1374"/>
        <w:gridCol w:w="2520"/>
      </w:tblGrid>
      <w:tr w:rsidR="00E21071" w:rsidRPr="00E21071" w:rsidTr="00E21071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№№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/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Наименование</w:t>
            </w:r>
          </w:p>
          <w:p w:rsidR="00E21071" w:rsidRPr="00E21071" w:rsidRDefault="00E21071" w:rsidP="00E2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мероприятий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Дата</w:t>
            </w:r>
          </w:p>
          <w:p w:rsidR="00E21071" w:rsidRPr="00E21071" w:rsidRDefault="00E21071" w:rsidP="00E2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проведения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Ответственный за</w:t>
            </w:r>
          </w:p>
          <w:p w:rsidR="00E21071" w:rsidRPr="00E21071" w:rsidRDefault="00E21071" w:rsidP="00E2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Проведение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E21071" w:rsidRPr="00E21071" w:rsidTr="00E21071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1.      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Проведение совместных совещаний и встреч  с представителями учреждений  по вопросам  профилактики наркомании и токсикомании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апрель -май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2015 г.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августе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2015 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Глава  администрации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сельского поселение»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E21071" w:rsidRPr="00E21071" w:rsidTr="00E21071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2.      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Информирование населения по пропаганде здорового образа жизни: лекции для подростков  по </w:t>
            </w: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профилактике  наркомании, алкоголизма и правонарушений; разъяснение об ответственности за распространение и употребление 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психоактивных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вещества среди несовершеннолетних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 постоянно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Глава администрации 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 сель</w:t>
            </w: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ского поселения   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Директор МКОУ «СОШ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с.Койдан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»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Бабоева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З.А.</w:t>
            </w:r>
          </w:p>
        </w:tc>
      </w:tr>
      <w:tr w:rsidR="00E21071" w:rsidRPr="00E21071" w:rsidTr="00E21071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3.      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Размещение  в сельской и школьной  библиотеках  рекламной продукции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антинаркотического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 содержания,  оформление тематических стендов, выставок.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 постоянно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Директор МКОУ «СОШ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с.Койдан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»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Бабоева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З.А.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Заведующая сельской библиотекой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Темирезова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Ф.Ф</w:t>
            </w:r>
          </w:p>
        </w:tc>
      </w:tr>
      <w:tr w:rsidR="00E21071" w:rsidRPr="00E21071" w:rsidTr="00E21071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4.      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 выявлении детей и семей, находящихся в социально опасном положении:  обеспечивать охват детей из семей «группы риска»  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 постоянно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администрация  СП</w:t>
            </w:r>
          </w:p>
        </w:tc>
      </w:tr>
      <w:tr w:rsidR="00E21071" w:rsidRPr="00E21071" w:rsidTr="00E21071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5.      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Организация и проведение 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досуговых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мероприятий, направленных на  пропаганду национальных традиций: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«В здоровом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теле-здоровый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дух»,  «Папа-мама, я  - здоровая семья»,  «День защитника Отечества»  и др.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В течение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 Директор МКОУ «СОШ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с.Койдан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»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Бабоева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З.А.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 Заведующая сельской библиотекой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Темирезова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Ф.Ф</w:t>
            </w:r>
          </w:p>
        </w:tc>
      </w:tr>
      <w:tr w:rsidR="00E21071" w:rsidRPr="00E21071" w:rsidTr="00E21071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6.      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Проведение мероприятий, посвященных Дню защитника Отечества, Международному женскому   дню, Международному  дню защиты детей, дню семьи, дню матери, дню знаний.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 Директор МКОУ «СОШ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с.Койдан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»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Бабоева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З.А.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 Заведующая сельской библиотекой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Темирезова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Ф.Ф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Директорр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СДК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E21071" w:rsidRPr="00E21071" w:rsidTr="00E21071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7.      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Размещать на  стендах в местах массового скопления  людей  памятки направленные  на пропаганду борьбы  с распространением наркотиков с указанием телефона доверия правоохранительных органов.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 в течение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21071" w:rsidRPr="00E21071" w:rsidRDefault="00E21071" w:rsidP="00E210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E21071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lastRenderedPageBreak/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Исполняющий обязанности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21071">
        <w:rPr>
          <w:rFonts w:ascii="Arial" w:eastAsia="Times New Roman" w:hAnsi="Arial" w:cs="Arial"/>
          <w:color w:val="333333"/>
          <w:sz w:val="28"/>
          <w:szCs w:val="28"/>
        </w:rPr>
        <w:t>Главы администрации</w:t>
      </w:r>
    </w:p>
    <w:p w:rsidR="00E21071" w:rsidRPr="00E21071" w:rsidRDefault="00E21071" w:rsidP="00E210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E21071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                                      </w:t>
      </w:r>
      <w:proofErr w:type="spellStart"/>
      <w:r w:rsidRPr="00E21071">
        <w:rPr>
          <w:rFonts w:ascii="Arial" w:eastAsia="Times New Roman" w:hAnsi="Arial" w:cs="Arial"/>
          <w:color w:val="333333"/>
          <w:sz w:val="28"/>
          <w:szCs w:val="28"/>
        </w:rPr>
        <w:t>Э.Б.Дахчукова</w:t>
      </w:r>
      <w:proofErr w:type="spellEnd"/>
    </w:p>
    <w:p w:rsidR="00C16094" w:rsidRDefault="00C16094"/>
    <w:sectPr w:rsidR="00C1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E21071"/>
    <w:rsid w:val="00C16094"/>
    <w:rsid w:val="00E2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2016-12-01T12:54:00Z</dcterms:created>
  <dcterms:modified xsi:type="dcterms:W3CDTF">2016-12-01T12:55:00Z</dcterms:modified>
</cp:coreProperties>
</file>