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6282" w:rsidRDefault="00722C6F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 РЕСПУБЛИКА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066282" w:rsidRDefault="004A5131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06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 СЕЛЬСКОГО ПОСЕЛЕНИЯ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282" w:rsidRDefault="004A5131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6282" w:rsidRDefault="00066282" w:rsidP="0006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31" w:rsidRDefault="00651352" w:rsidP="004A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 w:rsidR="0006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                              с. Койдан       </w:t>
      </w:r>
      <w:r w:rsidR="00E4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12/1</w:t>
      </w:r>
    </w:p>
    <w:p w:rsidR="00E4024C" w:rsidRPr="004A5131" w:rsidRDefault="00E4024C" w:rsidP="004A5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  Программы  комплексного  развития </w:t>
      </w:r>
      <w:r w:rsidR="0065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    Койданского сельского поселения Усть-Джегутинского муниципального района Карачаево-Черкесской Республики  на период до 2026 года</w:t>
      </w:r>
    </w:p>
    <w:p w:rsidR="00C15027" w:rsidRDefault="00066282" w:rsidP="0006628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6282" w:rsidRDefault="00066282" w:rsidP="00066282">
      <w:pPr>
        <w:shd w:val="clear" w:color="auto" w:fill="FFFFFF"/>
        <w:spacing w:after="0" w:line="27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="006513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Федеральным законом  от 30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.12.201</w:t>
      </w:r>
      <w:r w:rsidR="006513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N </w:t>
      </w:r>
      <w:r w:rsidR="006513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289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-ФЗ "О внесении изменений в Градостроительный кодекс Российской Федерации и отдельные законодательные акты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Постановление Правительства РФ от </w:t>
      </w:r>
      <w:r w:rsidR="006513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>01.10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.2015 N </w:t>
      </w:r>
      <w:r w:rsidR="006513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>1050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 "Об утверждении требований к пр</w:t>
      </w:r>
      <w:r w:rsidR="0065135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ограммам комплексного развития социальной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EFEFF7"/>
        </w:rPr>
        <w:t xml:space="preserve"> инфраструктуры поселений, городских округов"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 </w:t>
      </w:r>
      <w:r w:rsidR="00651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Генерального плана развития Койданского сельского поселения Усть-Джегутинского муниципального района Карачаево-Черкесской Республики на период до 2030 года, Распоряжением от</w:t>
      </w:r>
      <w:proofErr w:type="gramEnd"/>
      <w:r w:rsidR="00651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19.10.1999 г. № 1683-р «Методика определения нормативной потребности субъектов РФ в объектах социальной инфраструктуры»;  и в соответствии с СП 42.13330.2011 «градостроительство, Планировка и застройка городских и сельских поселений»,  </w:t>
      </w:r>
    </w:p>
    <w:p w:rsidR="00066282" w:rsidRDefault="00066282" w:rsidP="0006628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066282" w:rsidRDefault="00066282" w:rsidP="0006628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="004A51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</w:t>
      </w:r>
      <w:r w:rsidR="006513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282" w:rsidRDefault="00066282" w:rsidP="004A5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Программу  комплексного  развития </w:t>
      </w:r>
      <w:r w:rsidR="006513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    Койданского сельского поселения Усть-Джегутинского муниципального района Карачаево-Черкесской Республики  на период до 2026 года  согласно приложению.</w:t>
      </w:r>
    </w:p>
    <w:p w:rsidR="00066282" w:rsidRDefault="004D7400" w:rsidP="004A51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662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Start"/>
      <w:r w:rsidR="000662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0662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настоящее </w:t>
      </w:r>
      <w:r w:rsidR="004A51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662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официальном сайте администрации Койданского сельского поселения Усть-Джегутинского муниципального района </w:t>
      </w:r>
      <w:hyperlink r:id="rId6" w:history="1">
        <w:r w:rsidR="00651352" w:rsidRPr="00864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651352" w:rsidRPr="00864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51352" w:rsidRPr="00864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koydan</w:t>
        </w:r>
        <w:proofErr w:type="spellEnd"/>
        <w:r w:rsidR="00651352" w:rsidRPr="00864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651352" w:rsidRPr="00864F8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651352" w:rsidRPr="004D7400" w:rsidRDefault="004D7400" w:rsidP="004A513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51352" w:rsidRPr="004D7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постановление вступает в силу со дня его официального обнародования на информационном стенде администрации Койданского сельского поселения в установленном законом порядке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6282" w:rsidRDefault="004D7400" w:rsidP="004A513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Контроль    за    исполнением    настоящего    </w:t>
      </w:r>
      <w:r w:rsidR="004A51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6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proofErr w:type="gramStart"/>
      <w:r w:rsidR="004A51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A5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5027" w:rsidRDefault="004A5131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:rsidR="00E4024C" w:rsidRDefault="00E4024C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024C" w:rsidRDefault="00E4024C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066282" w:rsidRPr="00066282" w:rsidRDefault="00066282" w:rsidP="00066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E40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администрации</w:t>
      </w:r>
    </w:p>
    <w:p w:rsidR="00066282" w:rsidRDefault="00E4024C" w:rsidP="00E402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Койданского </w:t>
      </w:r>
      <w:r w:rsidR="0006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             </w:t>
      </w:r>
      <w:r w:rsidR="004D7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6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Э.Б.Дахчукова</w:t>
      </w:r>
      <w:r w:rsidR="00066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662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66282" w:rsidSect="004A51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82"/>
    <w:rsid w:val="00066282"/>
    <w:rsid w:val="004A5131"/>
    <w:rsid w:val="004D7400"/>
    <w:rsid w:val="005337F4"/>
    <w:rsid w:val="00651352"/>
    <w:rsid w:val="00722C6F"/>
    <w:rsid w:val="00745CF3"/>
    <w:rsid w:val="00C15027"/>
    <w:rsid w:val="00E4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282"/>
    <w:rPr>
      <w:color w:val="0000FF" w:themeColor="hyperlink"/>
      <w:u w:val="single"/>
    </w:rPr>
  </w:style>
  <w:style w:type="paragraph" w:styleId="a4">
    <w:name w:val="No Spacing"/>
    <w:uiPriority w:val="1"/>
    <w:qFormat/>
    <w:rsid w:val="00066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282"/>
    <w:rPr>
      <w:color w:val="0000FF" w:themeColor="hyperlink"/>
      <w:u w:val="single"/>
    </w:rPr>
  </w:style>
  <w:style w:type="paragraph" w:styleId="a4">
    <w:name w:val="No Spacing"/>
    <w:uiPriority w:val="1"/>
    <w:qFormat/>
    <w:rsid w:val="00066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yd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5EBD-E55C-43AA-B508-62095EEA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cp:lastPrinted>2016-06-21T12:00:00Z</cp:lastPrinted>
  <dcterms:created xsi:type="dcterms:W3CDTF">2016-12-23T12:58:00Z</dcterms:created>
  <dcterms:modified xsi:type="dcterms:W3CDTF">2016-12-23T12:58:00Z</dcterms:modified>
</cp:coreProperties>
</file>