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CB0" w:rsidRDefault="00D40CB0" w:rsidP="00767C8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</w:p>
    <w:p w:rsidR="00767C89" w:rsidRPr="00255360" w:rsidRDefault="00767C89" w:rsidP="00D40CB0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5360">
        <w:rPr>
          <w:rFonts w:ascii="Times New Roman" w:eastAsia="Calibri" w:hAnsi="Times New Roman" w:cs="Times New Roman"/>
          <w:sz w:val="28"/>
          <w:szCs w:val="28"/>
        </w:rPr>
        <w:t>РОССИЙСКАЯ  ФЕДЕРАЦИЯ</w:t>
      </w:r>
    </w:p>
    <w:p w:rsidR="00767C89" w:rsidRPr="00255360" w:rsidRDefault="00767C89" w:rsidP="00D40C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5360">
        <w:rPr>
          <w:rFonts w:ascii="Times New Roman" w:eastAsia="Calibri" w:hAnsi="Times New Roman" w:cs="Times New Roman"/>
          <w:sz w:val="28"/>
          <w:szCs w:val="28"/>
        </w:rPr>
        <w:t>КАРАЧАЕВО-ЧЕРКЕССКАЯ РЕСПУБЛИКА</w:t>
      </w:r>
    </w:p>
    <w:p w:rsidR="00767C89" w:rsidRPr="00255360" w:rsidRDefault="00767C89" w:rsidP="00D40CB0">
      <w:pPr>
        <w:spacing w:after="0" w:line="240" w:lineRule="auto"/>
        <w:ind w:left="-567" w:right="-28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УСТЬ-ДЖЕГУТИНСКИЙ  МУНИЦИПАЛЬНЫЙ  РАЙОН</w:t>
      </w:r>
    </w:p>
    <w:p w:rsidR="00767C89" w:rsidRPr="00255360" w:rsidRDefault="00767C89" w:rsidP="00D40C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5360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788F">
        <w:rPr>
          <w:rFonts w:ascii="Times New Roman" w:eastAsia="Calibri" w:hAnsi="Times New Roman" w:cs="Times New Roman"/>
          <w:sz w:val="28"/>
          <w:szCs w:val="28"/>
        </w:rPr>
        <w:t>КОЙДАНСКОГО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D40CB0" w:rsidRDefault="00D40CB0" w:rsidP="00D40C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67C89" w:rsidRPr="00255360" w:rsidRDefault="00767C89" w:rsidP="00D40C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5360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767C89" w:rsidRPr="00255360" w:rsidRDefault="00767C89" w:rsidP="00767C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67C89" w:rsidRPr="00255360" w:rsidRDefault="00767C89" w:rsidP="00767C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57D1B">
        <w:rPr>
          <w:rFonts w:ascii="Times New Roman" w:eastAsia="Calibri" w:hAnsi="Times New Roman" w:cs="Times New Roman"/>
          <w:sz w:val="28"/>
          <w:szCs w:val="28"/>
        </w:rPr>
        <w:t>11.10</w:t>
      </w:r>
      <w:r w:rsidR="00AF15F8">
        <w:rPr>
          <w:rFonts w:ascii="Times New Roman" w:eastAsia="Calibri" w:hAnsi="Times New Roman" w:cs="Times New Roman"/>
          <w:sz w:val="28"/>
          <w:szCs w:val="28"/>
        </w:rPr>
        <w:t>.</w:t>
      </w:r>
      <w:r w:rsidRPr="00255360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AF15F8">
        <w:rPr>
          <w:rFonts w:ascii="Times New Roman" w:eastAsia="Calibri" w:hAnsi="Times New Roman" w:cs="Times New Roman"/>
          <w:sz w:val="28"/>
          <w:szCs w:val="28"/>
        </w:rPr>
        <w:t>г.</w:t>
      </w:r>
      <w:r w:rsidRPr="0025536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F15F8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1F4A1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B788F">
        <w:rPr>
          <w:rFonts w:ascii="Times New Roman" w:eastAsia="Calibri" w:hAnsi="Times New Roman" w:cs="Times New Roman"/>
          <w:sz w:val="28"/>
          <w:szCs w:val="28"/>
        </w:rPr>
        <w:t>с.Койдан</w:t>
      </w:r>
      <w:r w:rsidRPr="0025536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№ </w:t>
      </w:r>
      <w:r w:rsidR="00B57D1B">
        <w:rPr>
          <w:rFonts w:ascii="Times New Roman" w:eastAsia="Calibri" w:hAnsi="Times New Roman" w:cs="Times New Roman"/>
          <w:sz w:val="28"/>
          <w:szCs w:val="28"/>
        </w:rPr>
        <w:t>13/3</w:t>
      </w:r>
    </w:p>
    <w:p w:rsidR="00767C89" w:rsidRPr="00255360" w:rsidRDefault="00767C89" w:rsidP="00767C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7C89" w:rsidRPr="00255360" w:rsidRDefault="003156C7" w:rsidP="00767C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</w:t>
      </w:r>
      <w:r w:rsidR="00767C89" w:rsidRPr="00255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олитике информационной безопасности администрации </w:t>
      </w:r>
    </w:p>
    <w:p w:rsidR="00767C89" w:rsidRPr="00255360" w:rsidRDefault="00DB788F" w:rsidP="00767C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Койданского</w:t>
      </w:r>
      <w:r w:rsidR="00767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767C89" w:rsidRPr="00255360" w:rsidRDefault="00767C89" w:rsidP="00767C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7C89" w:rsidRPr="00767C89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C8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 149-ФЗ «Об информации, информационных технологиях и о защите информации»,  </w:t>
      </w:r>
      <w:r w:rsidRPr="00767C89">
        <w:rPr>
          <w:rFonts w:ascii="Times New Roman" w:hAnsi="Times New Roman" w:cs="Times New Roman"/>
          <w:sz w:val="28"/>
          <w:szCs w:val="28"/>
        </w:rPr>
        <w:br/>
        <w:t xml:space="preserve">Федеральным законом от 27.07.2006 №152-ФЗ «О персональных данных», </w:t>
      </w:r>
      <w:r w:rsidRPr="00767C89">
        <w:rPr>
          <w:rFonts w:ascii="Times New Roman" w:hAnsi="Times New Roman" w:cs="Times New Roman"/>
          <w:bCs/>
          <w:sz w:val="28"/>
          <w:szCs w:val="28"/>
        </w:rPr>
        <w:t xml:space="preserve">и в целях обеспечения информационной безопасности в администрации </w:t>
      </w:r>
      <w:r w:rsidR="00DB788F">
        <w:rPr>
          <w:rFonts w:ascii="Times New Roman" w:hAnsi="Times New Roman" w:cs="Times New Roman"/>
          <w:bCs/>
          <w:sz w:val="28"/>
          <w:szCs w:val="28"/>
        </w:rPr>
        <w:t>Койданского</w:t>
      </w:r>
      <w:r w:rsidRPr="00767C8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767C89" w:rsidRPr="00255360" w:rsidRDefault="00767C89" w:rsidP="00767C89">
      <w:pPr>
        <w:suppressAutoHyphens/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767C89" w:rsidRPr="00255360" w:rsidRDefault="00767C89" w:rsidP="00767C8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25536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ПОСТАНОВЛЯЮ:</w:t>
      </w:r>
    </w:p>
    <w:p w:rsidR="00767C89" w:rsidRPr="00255360" w:rsidRDefault="00767C89" w:rsidP="00767C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7C89" w:rsidRPr="00767C89" w:rsidRDefault="009B766C" w:rsidP="009B766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="00767C89" w:rsidRPr="0076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Политику информационной безопасности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B788F">
        <w:rPr>
          <w:rFonts w:ascii="Times New Roman" w:hAnsi="Times New Roman" w:cs="Times New Roman"/>
          <w:bCs/>
          <w:sz w:val="28"/>
          <w:szCs w:val="28"/>
        </w:rPr>
        <w:t>Койданского</w:t>
      </w:r>
      <w:r w:rsidR="00767C89" w:rsidRPr="00767C8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67C89" w:rsidRPr="00767C8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67C89" w:rsidRPr="00767C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767C89" w:rsidRPr="009B766C" w:rsidRDefault="009B766C" w:rsidP="009B766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Pr="009B766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67C89" w:rsidRPr="009B766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уководствоваться настоящим постановлением при разработке нормативно-правовых документов.</w:t>
      </w:r>
    </w:p>
    <w:p w:rsidR="00767C89" w:rsidRPr="00767C89" w:rsidRDefault="009B766C" w:rsidP="009B766C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3.Специалисту </w:t>
      </w:r>
      <w:r w:rsidR="00767C89" w:rsidRPr="0076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разряда </w:t>
      </w:r>
      <w:r w:rsidR="00767C89" w:rsidRPr="0076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ознакомить под роспись с настоящим постановлением работников администрации </w:t>
      </w:r>
      <w:r w:rsidR="00DB788F">
        <w:rPr>
          <w:rFonts w:ascii="Times New Roman" w:hAnsi="Times New Roman" w:cs="Times New Roman"/>
          <w:bCs/>
          <w:sz w:val="28"/>
          <w:szCs w:val="28"/>
        </w:rPr>
        <w:t>Койданского</w:t>
      </w:r>
      <w:r w:rsidR="00767C89" w:rsidRPr="00767C8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67C89" w:rsidRPr="00767C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7C89" w:rsidRPr="00767C89" w:rsidRDefault="009B766C" w:rsidP="009B766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4.Обнародовать</w:t>
      </w:r>
      <w:r w:rsidR="00767C89" w:rsidRPr="00767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постановление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7C89" w:rsidRPr="00767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767C89" w:rsidRPr="00767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информационном стенде администрации </w:t>
      </w:r>
      <w:r w:rsidR="00DB788F">
        <w:rPr>
          <w:rFonts w:ascii="Times New Roman" w:hAnsi="Times New Roman" w:cs="Times New Roman"/>
          <w:bCs/>
          <w:sz w:val="28"/>
          <w:szCs w:val="28"/>
        </w:rPr>
        <w:t>Койданского</w:t>
      </w:r>
      <w:r w:rsidR="00767C89" w:rsidRPr="00767C8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67C89" w:rsidRPr="00767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установленном порядке.</w:t>
      </w:r>
    </w:p>
    <w:p w:rsidR="00767C89" w:rsidRPr="009B766C" w:rsidRDefault="009B766C" w:rsidP="009B766C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="00767C89" w:rsidRPr="009B7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Разместить настоящее постановление на официальном сайте администрации </w:t>
      </w:r>
      <w:r w:rsidR="00DB788F" w:rsidRPr="009B766C">
        <w:rPr>
          <w:rFonts w:ascii="Times New Roman" w:hAnsi="Times New Roman" w:cs="Times New Roman"/>
          <w:bCs/>
          <w:sz w:val="28"/>
          <w:szCs w:val="28"/>
        </w:rPr>
        <w:t>Койданского</w:t>
      </w:r>
      <w:r w:rsidR="00767C89" w:rsidRPr="009B766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67C89" w:rsidRPr="009B7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сети «Интернет» </w:t>
      </w:r>
      <w:hyperlink r:id="rId8" w:history="1"/>
      <w:r w:rsidR="00767C89" w:rsidRPr="009B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99B" w:rsidRPr="009B76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CC099B" w:rsidRPr="009B7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788F" w:rsidRPr="009B766C">
        <w:rPr>
          <w:rFonts w:ascii="Times New Roman" w:hAnsi="Times New Roman" w:cs="Times New Roman"/>
          <w:sz w:val="28"/>
          <w:szCs w:val="28"/>
          <w:lang w:val="en-US"/>
        </w:rPr>
        <w:t>koydan</w:t>
      </w:r>
      <w:r w:rsidR="00DB788F" w:rsidRPr="009B766C">
        <w:rPr>
          <w:rFonts w:ascii="Times New Roman" w:hAnsi="Times New Roman" w:cs="Times New Roman"/>
          <w:sz w:val="28"/>
          <w:szCs w:val="28"/>
        </w:rPr>
        <w:t>.</w:t>
      </w:r>
      <w:r w:rsidR="00CC099B" w:rsidRPr="009B766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C099B" w:rsidRPr="009B766C">
        <w:rPr>
          <w:rFonts w:ascii="Times New Roman" w:hAnsi="Times New Roman" w:cs="Times New Roman"/>
          <w:sz w:val="28"/>
          <w:szCs w:val="28"/>
        </w:rPr>
        <w:t>.</w:t>
      </w:r>
    </w:p>
    <w:p w:rsidR="00767C89" w:rsidRPr="00767C89" w:rsidRDefault="009B766C" w:rsidP="009B766C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767C89" w:rsidRPr="0076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</w:t>
      </w:r>
      <w:r w:rsidR="00DB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767C89" w:rsidRPr="00767C89" w:rsidRDefault="00767C89" w:rsidP="009B766C">
      <w:pPr>
        <w:tabs>
          <w:tab w:val="left" w:pos="851"/>
        </w:tabs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767C89" w:rsidRDefault="00767C89" w:rsidP="00767C89">
      <w:pPr>
        <w:tabs>
          <w:tab w:val="left" w:pos="851"/>
        </w:tabs>
        <w:spacing w:after="0" w:line="240" w:lineRule="auto"/>
        <w:ind w:firstLine="567"/>
        <w:jc w:val="both"/>
        <w:rPr>
          <w:rFonts w:ascii="Calibri" w:eastAsia="Calibri" w:hAnsi="Calibri" w:cs="Times New Roman"/>
          <w:sz w:val="28"/>
        </w:rPr>
      </w:pPr>
    </w:p>
    <w:p w:rsidR="00767C89" w:rsidRDefault="00767C89" w:rsidP="00767C89">
      <w:pPr>
        <w:tabs>
          <w:tab w:val="left" w:pos="851"/>
        </w:tabs>
        <w:spacing w:after="0" w:line="240" w:lineRule="auto"/>
        <w:ind w:firstLine="567"/>
        <w:jc w:val="both"/>
        <w:rPr>
          <w:rFonts w:ascii="Calibri" w:eastAsia="Calibri" w:hAnsi="Calibri" w:cs="Times New Roman"/>
          <w:sz w:val="28"/>
        </w:rPr>
      </w:pPr>
    </w:p>
    <w:p w:rsidR="00767C89" w:rsidRPr="00255360" w:rsidRDefault="00767C89" w:rsidP="00D40CB0">
      <w:pPr>
        <w:tabs>
          <w:tab w:val="left" w:pos="851"/>
        </w:tabs>
        <w:spacing w:after="0" w:line="240" w:lineRule="auto"/>
        <w:jc w:val="both"/>
        <w:rPr>
          <w:rFonts w:ascii="Calibri" w:eastAsia="Calibri" w:hAnsi="Calibri" w:cs="Times New Roman"/>
          <w:sz w:val="28"/>
        </w:rPr>
      </w:pPr>
    </w:p>
    <w:p w:rsidR="00767C89" w:rsidRPr="00DB788F" w:rsidRDefault="00DB788F" w:rsidP="00767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788F">
        <w:rPr>
          <w:rFonts w:ascii="Times New Roman" w:eastAsia="Times New Roman" w:hAnsi="Times New Roman" w:cs="Times New Roman"/>
          <w:sz w:val="28"/>
          <w:szCs w:val="20"/>
          <w:lang w:eastAsia="ru-RU"/>
        </w:rPr>
        <w:t>И.о.</w:t>
      </w:r>
      <w:r w:rsidR="00767C89" w:rsidRPr="00DB788F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</w:t>
      </w:r>
      <w:r w:rsidRPr="00DB788F"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="00767C89" w:rsidRPr="00DB78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</w:t>
      </w:r>
      <w:r w:rsidRPr="00DB78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9B766C" w:rsidRDefault="00DB788F" w:rsidP="00767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788F">
        <w:rPr>
          <w:rFonts w:ascii="Times New Roman" w:hAnsi="Times New Roman" w:cs="Times New Roman"/>
          <w:bCs/>
          <w:sz w:val="28"/>
          <w:szCs w:val="28"/>
        </w:rPr>
        <w:t>Койданского</w:t>
      </w:r>
      <w:r w:rsidRPr="00DB78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67C89" w:rsidRPr="00DB78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поселения                                  </w:t>
      </w:r>
      <w:r w:rsidRPr="00DB788F">
        <w:rPr>
          <w:rFonts w:ascii="Times New Roman" w:eastAsia="Times New Roman" w:hAnsi="Times New Roman" w:cs="Times New Roman"/>
          <w:sz w:val="28"/>
          <w:szCs w:val="20"/>
          <w:lang w:eastAsia="ru-RU"/>
        </w:rPr>
        <w:t>Э.Б.Дахчукова</w:t>
      </w:r>
      <w:r w:rsidR="00767C89" w:rsidRPr="00DB78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</w:p>
    <w:p w:rsidR="009B766C" w:rsidRDefault="009B766C" w:rsidP="00767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766C" w:rsidRDefault="009B766C" w:rsidP="00767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766C" w:rsidRDefault="009B766C" w:rsidP="00767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766C" w:rsidRDefault="009B766C" w:rsidP="00767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67C89" w:rsidRPr="00DB788F" w:rsidRDefault="00767C89" w:rsidP="00767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78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</w:t>
      </w:r>
      <w:r w:rsidR="00DB788F" w:rsidRPr="00DB78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67C89" w:rsidRPr="00DB788F" w:rsidRDefault="00767C89" w:rsidP="00767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67C89" w:rsidRPr="00DB788F" w:rsidRDefault="00767C89" w:rsidP="00767C89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78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67C89" w:rsidRPr="00255360" w:rsidRDefault="00767C89" w:rsidP="00767C89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67C89" w:rsidRPr="00767C89" w:rsidRDefault="00767C89" w:rsidP="00767C89">
      <w:pPr>
        <w:suppressAutoHyphens/>
        <w:spacing w:after="0" w:line="240" w:lineRule="exact"/>
        <w:ind w:left="5245" w:right="-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7C8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к постановлению</w:t>
      </w:r>
    </w:p>
    <w:p w:rsidR="00DB788F" w:rsidRDefault="00767C89" w:rsidP="00767C89">
      <w:pPr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767C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DB788F">
        <w:rPr>
          <w:rFonts w:ascii="Times New Roman" w:hAnsi="Times New Roman" w:cs="Times New Roman"/>
          <w:bCs/>
          <w:sz w:val="28"/>
          <w:szCs w:val="28"/>
        </w:rPr>
        <w:t>Койданского</w:t>
      </w:r>
      <w:r w:rsidR="00DB788F" w:rsidRPr="00767C8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67C89" w:rsidRPr="00767C89" w:rsidRDefault="00767C89" w:rsidP="00767C89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C89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767C89" w:rsidRPr="00255360" w:rsidRDefault="00767C89" w:rsidP="00767C89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255360">
        <w:rPr>
          <w:rFonts w:ascii="Times New Roman" w:eastAsia="Times New Roman" w:hAnsi="Times New Roman" w:cs="Times New Roman"/>
          <w:sz w:val="28"/>
          <w:szCs w:val="20"/>
          <w:lang w:eastAsia="ar-SA"/>
        </w:rPr>
        <w:t>о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т </w:t>
      </w:r>
      <w:r w:rsidR="00B57D1B">
        <w:rPr>
          <w:rFonts w:ascii="Times New Roman" w:eastAsia="Times New Roman" w:hAnsi="Times New Roman" w:cs="Times New Roman"/>
          <w:sz w:val="28"/>
          <w:szCs w:val="20"/>
          <w:lang w:eastAsia="ar-SA"/>
        </w:rPr>
        <w:t>11.10.</w:t>
      </w:r>
      <w:r w:rsidRPr="00255360">
        <w:rPr>
          <w:rFonts w:ascii="Times New Roman" w:eastAsia="Times New Roman" w:hAnsi="Times New Roman" w:cs="Times New Roman"/>
          <w:sz w:val="28"/>
          <w:szCs w:val="20"/>
          <w:lang w:eastAsia="ar-SA"/>
        </w:rPr>
        <w:t>201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7</w:t>
      </w:r>
      <w:r w:rsidRPr="0025536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</w:t>
      </w:r>
      <w:r w:rsidRPr="00255360">
        <w:rPr>
          <w:rFonts w:ascii="Times New Roman" w:eastAsia="Times New Roman" w:hAnsi="Times New Roman" w:cs="Times New Roman"/>
          <w:sz w:val="28"/>
          <w:szCs w:val="20"/>
          <w:lang w:eastAsia="ar-SA"/>
        </w:rPr>
        <w:t>№</w:t>
      </w:r>
      <w:bookmarkStart w:id="0" w:name="_Toc273537548"/>
      <w:r w:rsidR="00B57D1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13/3</w:t>
      </w:r>
    </w:p>
    <w:p w:rsidR="00767C89" w:rsidRPr="00255360" w:rsidRDefault="00767C89" w:rsidP="00767C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67C89" w:rsidRPr="00255360" w:rsidRDefault="00767C89" w:rsidP="00767C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67C89" w:rsidRPr="00CC099B" w:rsidRDefault="00767C89" w:rsidP="00767C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C099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Определения</w:t>
      </w:r>
      <w:bookmarkEnd w:id="0"/>
    </w:p>
    <w:p w:rsidR="00767C89" w:rsidRPr="00255360" w:rsidRDefault="00767C89" w:rsidP="00767C89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CC099B">
        <w:rPr>
          <w:rFonts w:ascii="Times New Roman" w:hAnsi="Times New Roman" w:cs="Times New Roman"/>
          <w:sz w:val="28"/>
          <w:szCs w:val="28"/>
        </w:rPr>
        <w:t>В настоящем документе используются следующие термины и их определения</w:t>
      </w:r>
      <w:r w:rsidRPr="00255360">
        <w:rPr>
          <w:sz w:val="28"/>
          <w:szCs w:val="28"/>
        </w:rPr>
        <w:t>.</w:t>
      </w:r>
    </w:p>
    <w:p w:rsidR="00767C89" w:rsidRPr="00255360" w:rsidRDefault="00767C89" w:rsidP="00767C8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273537549"/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Автоматизированная система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система, состоящая из персонала и комплекса средств автоматизации его деятельности, реализующая информационную технологию выполнения установленных функций.</w:t>
      </w:r>
    </w:p>
    <w:p w:rsidR="00767C89" w:rsidRPr="00255360" w:rsidRDefault="00767C89" w:rsidP="00767C8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Безопасность персональных данных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состояние защищенности персональных данных, характеризуемое способностью пользователей, технических средств и информационных технологий обеспечить конфиденциальность, целостность и доступность персональных данных при их обработке в информационных системах персональных данных.</w:t>
      </w:r>
    </w:p>
    <w:p w:rsidR="00767C89" w:rsidRPr="00255360" w:rsidRDefault="00767C89" w:rsidP="00767C8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Блокирование персональных данных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временное прекращение сбора, систематизации, накопления, использования, распространения, персональных данных, в том числе их передачи.</w:t>
      </w:r>
    </w:p>
    <w:p w:rsidR="00767C89" w:rsidRPr="00255360" w:rsidRDefault="00767C89" w:rsidP="00767C8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Вирус (компьютерный, программный) 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исполняемый программный код или интерпретируемый набор инструкций, обладающий свойствами несанкционированного распространения и самовоспроизведения. Созданные дубликаты компьютерного вируса не всегда совпадают с оригиналом, но сохраняют способность к дальнейшему распространению и самовоспроизведению.</w:t>
      </w:r>
    </w:p>
    <w:p w:rsidR="00767C89" w:rsidRPr="00255360" w:rsidRDefault="00767C89" w:rsidP="00767C8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Вредоносная программа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программа, предназначенная для осуществления несанкционированного доступа и / или воздействия на персональные данные или ресурсы информационной системы персональных данных.</w:t>
      </w:r>
    </w:p>
    <w:p w:rsidR="00767C89" w:rsidRPr="00255360" w:rsidRDefault="00767C89" w:rsidP="00767C8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Доступ в операционную среду компьютера (информационной системы персональных данных)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получение возможности запуска на выполнение штатных команд, функций, процедур операционной системы (уничтожения, копирования, перемещения и т.п.), исполняемых файлов прикладных программ.</w:t>
      </w:r>
    </w:p>
    <w:p w:rsidR="00767C89" w:rsidRPr="00255360" w:rsidRDefault="00767C89" w:rsidP="00767C8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Доступ к информации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возможность получения информации и ее использования.</w:t>
      </w:r>
    </w:p>
    <w:p w:rsidR="00767C89" w:rsidRPr="00255360" w:rsidRDefault="00767C89" w:rsidP="00767C8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Закладочное устройство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элемент средства съема информации, скрытно внедряемый (закладываемый или вносимый) в места возможного съема информации (в том числе в ограждение, конструкцию, оборудование, предметы интерьера, транспортные средства, а также в технические средства и системы обработки информации).</w:t>
      </w:r>
    </w:p>
    <w:p w:rsidR="00767C89" w:rsidRPr="00255360" w:rsidRDefault="00767C89" w:rsidP="00767C8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Защищаемая информация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информация, являющаяся предметом собственности и подлежащая защите в соответствии с требованиями правовых документов или требованиями, устанавливаемыми собственником информации.</w:t>
      </w:r>
    </w:p>
    <w:p w:rsidR="00767C89" w:rsidRPr="00255360" w:rsidRDefault="00767C89" w:rsidP="00767C8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Идентификация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присвоение субъектам и объектам доступа идентификатора и / или сравнение предъявляемого идентификатора с перечнем присвоенных идентификаторов.</w:t>
      </w:r>
    </w:p>
    <w:p w:rsidR="00767C89" w:rsidRPr="00255360" w:rsidRDefault="00767C89" w:rsidP="00767C8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Информативный сигнал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электрический сигнал, акустические, электромагнитные и другие физические поля, по параметрам которых может быть раскрыта конфиденциальная информация (персональные данные), обрабатываемая в информационной системе персональных данных.</w:t>
      </w:r>
    </w:p>
    <w:p w:rsidR="00767C89" w:rsidRPr="00255360" w:rsidRDefault="00767C89" w:rsidP="00767C8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система персональных данных (ИСПДн)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средств.</w:t>
      </w:r>
    </w:p>
    <w:p w:rsidR="00767C89" w:rsidRPr="00255360" w:rsidRDefault="00767C89" w:rsidP="00767C8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Информационные технологии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процессы, методы поиска, сбора, хранения, обработки, предоставления, распространения информации и способы осуществления таких процессов и методов.</w:t>
      </w:r>
    </w:p>
    <w:p w:rsidR="00767C89" w:rsidRPr="00255360" w:rsidRDefault="00767C89" w:rsidP="00767C8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персональных данных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767C89" w:rsidRPr="00255360" w:rsidRDefault="00767C89" w:rsidP="00767C8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 угрозы безопасности информации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субъект доступа, материальный объект или физическое явление, являющиеся причиной возникновения угрозы безопасности информации.</w:t>
      </w:r>
    </w:p>
    <w:p w:rsidR="00767C89" w:rsidRPr="00255360" w:rsidRDefault="00767C89" w:rsidP="00767C8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Контролируемая зона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пространство (территория, здание, часть здания, помещение), в котором исключено неконтролируемое пребывание посторонних лиц, а также транспортных, технических и иных материальных средств.</w:t>
      </w:r>
    </w:p>
    <w:p w:rsidR="00767C89" w:rsidRPr="00255360" w:rsidRDefault="00767C89" w:rsidP="00767C8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Конфиденциальность персональных данных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основания.</w:t>
      </w:r>
    </w:p>
    <w:p w:rsidR="00767C89" w:rsidRPr="00255360" w:rsidRDefault="00767C89" w:rsidP="00767C8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Межсетевой экран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локальное (однокомпонентное) или функционально-распределенное программное (программно-аппаратное) средство (комплекс), реализующее контроль за информацией, поступающей в информационную систему персональных данных и / или выходящей из информационной системы.</w:t>
      </w:r>
    </w:p>
    <w:p w:rsidR="00767C89" w:rsidRPr="00255360" w:rsidRDefault="00767C89" w:rsidP="00767C8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Нарушитель безопасности персональных данных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физическое лицо, случайно или преднамеренно совершающее действия, следствием которых является нарушение безопасности персональных данных при их 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обработке техническими средствами в информационных системах персональных данных.</w:t>
      </w:r>
    </w:p>
    <w:p w:rsidR="00767C89" w:rsidRPr="00255360" w:rsidRDefault="00767C89" w:rsidP="00767C8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Неавтоматизированная обработка персональных данных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обработка персональных данных, содержащихся в информационной системе персональных данных либо извлеченных из такой системы, считается осуществленной без использования средств автоматизации (неавтоматизированной), если такие действия с персональными данными, как использование, уточнение, распространение, уничтожение персональных данных в отношении каждого из субъектов персональных данных, осуществляются при непосредственном участии человека (ПП  РФ №687 от 15.09.2008).</w:t>
      </w:r>
    </w:p>
    <w:p w:rsidR="00767C89" w:rsidRPr="00255360" w:rsidRDefault="00767C89" w:rsidP="00767C8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Недекларированные возможности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функциональные возможности средств вычислительной техники, не описанные или не соответствующими описанным в документации, при использовании которых возможно нарушение конфиденциальности, доступности или целостности обрабатываемой информации.</w:t>
      </w:r>
    </w:p>
    <w:p w:rsidR="00767C89" w:rsidRPr="00255360" w:rsidRDefault="00767C89" w:rsidP="00767C8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Несанкционированный доступ (несанкционированные действия)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доступ к информации или действия с информацией, нарушающие правила разграничения доступа с использованием штатных средств, предоставляемых информационными системами персональных данных.</w:t>
      </w:r>
    </w:p>
    <w:p w:rsidR="00767C89" w:rsidRPr="00255360" w:rsidRDefault="00767C89" w:rsidP="00767C8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Носитель информации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физическое лицо или материальный объект, в том числе физическое поле, в котором информация находит свое отражение в виде символов, образов, сигналов, технических решений и процессов, количественных характеристик физических величин.</w:t>
      </w:r>
    </w:p>
    <w:p w:rsidR="00767C89" w:rsidRPr="00255360" w:rsidRDefault="00767C89" w:rsidP="00767C8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Обезличивание персональных данных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действия, в результате которых невозможно определить принадлежность персональных данных конкретному субъекту персональных данных .</w:t>
      </w:r>
    </w:p>
    <w:p w:rsidR="00767C89" w:rsidRPr="00255360" w:rsidRDefault="00767C89" w:rsidP="00767C8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Обработка персональных данных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 персональных данных .</w:t>
      </w:r>
    </w:p>
    <w:p w:rsidR="00767C89" w:rsidRPr="00255360" w:rsidRDefault="00767C89" w:rsidP="00767C8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Общедоступные персональные данные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</w:t>
      </w:r>
    </w:p>
    <w:p w:rsidR="00767C89" w:rsidRPr="00255360" w:rsidRDefault="00767C89" w:rsidP="00767C8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Оператор (персональных данных)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государственный орган, муниципальный орган, юридическое или физическое лицо, организующее и / или осуществляющее обработку персональных данных, а также определяющие цели и содержание обработки персональных данных.</w:t>
      </w:r>
    </w:p>
    <w:p w:rsidR="00767C89" w:rsidRPr="00255360" w:rsidRDefault="00767C89" w:rsidP="00767C8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Перехват (информации)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неправомерное получение информации с использованием технического средства, осуществляющего обнаружение, прием и обработку информативных сигналов.</w:t>
      </w:r>
    </w:p>
    <w:p w:rsidR="00767C89" w:rsidRPr="00255360" w:rsidRDefault="00767C89" w:rsidP="00767C8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Персональные данные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 и другая информация.</w:t>
      </w:r>
    </w:p>
    <w:p w:rsidR="00767C89" w:rsidRPr="00255360" w:rsidRDefault="00767C89" w:rsidP="00767C8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Побочные электромагнитные излучения и наводки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электромагнитные излучения технических средств обработки защищаемой информации, возникающие как побочное явление и вызванные электрическими сигналами, действующими в их электрических и магнитных цепях, а также электромагнитные наводки этих сигналов на токопроводящие линии, конструкции и цепи питания.</w:t>
      </w:r>
    </w:p>
    <w:p w:rsidR="00767C89" w:rsidRPr="00255360" w:rsidRDefault="00767C89" w:rsidP="00767C8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Пользователь информационной системы персональных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данных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лицо, участвующее в функционировании информационной системы персональных данных или использующее результаты ее функционирования.</w:t>
      </w:r>
    </w:p>
    <w:p w:rsidR="00767C89" w:rsidRPr="00255360" w:rsidRDefault="00767C89" w:rsidP="00767C8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разграничения доступа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совокупность правил, регламентирующих права доступа субъектов доступа к объектам доступа.</w:t>
      </w:r>
    </w:p>
    <w:p w:rsidR="00767C89" w:rsidRPr="00255360" w:rsidRDefault="00767C89" w:rsidP="00767C8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Программная закладка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код программы, преднамеренно внесенный в программу с целью осуществить утечку, изменить, блокировать, уничтожить информацию или уничтожить и модифицировать программное обеспечение информационной системы персональных данных и / или блокировать аппаратные средства.</w:t>
      </w:r>
    </w:p>
    <w:p w:rsidR="00767C89" w:rsidRPr="00255360" w:rsidRDefault="00767C89" w:rsidP="00767C8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(программно-математическое) воздействие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несанкционированное воздействие на ресурсы автоматизированной информационной системы, осуществляемое с использованием вредоносных программ.</w:t>
      </w:r>
    </w:p>
    <w:p w:rsidR="00767C89" w:rsidRPr="00255360" w:rsidRDefault="00767C89" w:rsidP="00767C8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Распространение персональных данных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767C89" w:rsidRPr="00255360" w:rsidRDefault="00767C89" w:rsidP="00767C8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 информационной системы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именованный элемент системного, прикладного или аппаратного обеспечения функционирования информационной системы.</w:t>
      </w:r>
    </w:p>
    <w:p w:rsidR="00767C89" w:rsidRPr="00255360" w:rsidRDefault="00767C89" w:rsidP="00767C8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Специальные категории персональных данных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персональные данные, касающиеся расовой и национальной принадлежности, политических взглядов, религиозных или философских убеждений, состояния здоровья и интимной жизни субъекта персональных данных.</w:t>
      </w:r>
    </w:p>
    <w:p w:rsidR="00767C89" w:rsidRPr="00255360" w:rsidRDefault="00767C89" w:rsidP="00767C8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вычислительной техники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совокупность программных и технических элементов систем обработки данных, способных функционировать самостоятельно или в составе других систем.</w:t>
      </w:r>
    </w:p>
    <w:p w:rsidR="00767C89" w:rsidRPr="00255360" w:rsidRDefault="00767C89" w:rsidP="00767C8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 доступа (субъект)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лицо или процесс, действия которого регламентируются правилами разграничения доступа.</w:t>
      </w:r>
    </w:p>
    <w:p w:rsidR="00767C89" w:rsidRPr="00255360" w:rsidRDefault="00767C89" w:rsidP="00767C8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Технические средства информационной системы персональных данных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средства вычислительной техники, информационно-вычислительные комплексы и сети, средства и системы передачи, приема и обработки ПДн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средства обработки речевой, графической, видео- и буквенно-цифровой информации), программные средства (операционные системы, системы управления базами данных и т.п.), средства защиты информации, применяемые в информационных системах.</w:t>
      </w:r>
    </w:p>
    <w:p w:rsidR="00767C89" w:rsidRPr="00255360" w:rsidRDefault="00767C89" w:rsidP="00767C8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Технический канал утечки информации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совокупность носителя информации (средства обработки), физической среды распространения информативного сигнала и средств, которыми добывается защищаемая информация.</w:t>
      </w:r>
    </w:p>
    <w:p w:rsidR="00767C89" w:rsidRPr="00255360" w:rsidRDefault="00767C89" w:rsidP="00767C8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Трансграничная передача персональных данных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передача персональных данных оператором через Государственную границу Российской Федерации органу власти иностранного государства, физическому или юридическому лицу иностранного государства.</w:t>
      </w:r>
    </w:p>
    <w:p w:rsidR="00767C89" w:rsidRPr="00255360" w:rsidRDefault="00767C89" w:rsidP="00767C8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Угрозы безопасности персональных данных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 при их обработке в информационной системе персональных данных.</w:t>
      </w:r>
    </w:p>
    <w:p w:rsidR="00767C89" w:rsidRPr="00255360" w:rsidRDefault="00767C89" w:rsidP="00767C8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Уничтожение персональных данных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</w:t>
      </w:r>
    </w:p>
    <w:p w:rsidR="00767C89" w:rsidRPr="00255360" w:rsidRDefault="00767C89" w:rsidP="00767C8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Утечка (защищаемой) информации по техническим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каналам 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неконтролируемое распространение информации от носителя защищаемой информации через физическую среду до технического средства, осуществляющего перехват информации.</w:t>
      </w:r>
    </w:p>
    <w:p w:rsidR="00767C89" w:rsidRPr="00255360" w:rsidRDefault="00767C89" w:rsidP="00767C8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Учреждение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государственное образовательное учреждение города Москвы.</w:t>
      </w:r>
    </w:p>
    <w:p w:rsidR="00767C89" w:rsidRPr="00255360" w:rsidRDefault="00767C89" w:rsidP="00767C8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Уязвимость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слабость в средствах защиты, которую можно использовать для нарушения системы или содержащейся в ней информации.</w:t>
      </w:r>
    </w:p>
    <w:p w:rsidR="00767C89" w:rsidRPr="00255360" w:rsidRDefault="00767C89" w:rsidP="00767C8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Целостность информации</w:t>
      </w:r>
      <w:r w:rsidRPr="0025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способность средства вычислительной техники или автоматизированной системы обеспечивать неизменность информации в условиях случайного и/или преднамеренного искажения (разрушения). </w:t>
      </w:r>
    </w:p>
    <w:p w:rsidR="00767C89" w:rsidRPr="00255360" w:rsidRDefault="00767C89" w:rsidP="00767C89">
      <w:pPr>
        <w:keepNext/>
        <w:keepLines/>
        <w:pageBreakBefore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5536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Обозначения и сокращения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602"/>
        <w:gridCol w:w="7485"/>
      </w:tblGrid>
      <w:tr w:rsidR="00767C89" w:rsidRPr="00255360" w:rsidTr="000A1710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АВС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антивирусные средства</w:t>
            </w:r>
          </w:p>
        </w:tc>
      </w:tr>
      <w:tr w:rsidR="00767C89" w:rsidRPr="00255360" w:rsidTr="000A1710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автоматизированное рабочее место</w:t>
            </w:r>
          </w:p>
        </w:tc>
      </w:tr>
      <w:tr w:rsidR="00767C89" w:rsidRPr="00255360" w:rsidTr="000A1710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ВТСС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вспомогательные технические средства и системы</w:t>
            </w:r>
          </w:p>
        </w:tc>
      </w:tr>
      <w:tr w:rsidR="00767C89" w:rsidRPr="00255360" w:rsidTr="000A1710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ИСПДн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система персональных данных</w:t>
            </w:r>
          </w:p>
        </w:tc>
      </w:tr>
      <w:tr w:rsidR="00767C89" w:rsidRPr="00255360" w:rsidTr="000A1710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КЗ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контролируемая зона</w:t>
            </w:r>
          </w:p>
        </w:tc>
      </w:tr>
      <w:tr w:rsidR="00767C89" w:rsidRPr="00255360" w:rsidTr="000A1710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ЛВС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локальная вычислительная сеть</w:t>
            </w:r>
          </w:p>
        </w:tc>
      </w:tr>
      <w:tr w:rsidR="00767C89" w:rsidRPr="00255360" w:rsidTr="000A1710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МЭ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межсетевой экран</w:t>
            </w:r>
          </w:p>
        </w:tc>
      </w:tr>
      <w:tr w:rsidR="00767C89" w:rsidRPr="00255360" w:rsidTr="000A1710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НСД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несанкционированный доступ</w:t>
            </w:r>
          </w:p>
        </w:tc>
      </w:tr>
      <w:tr w:rsidR="00767C89" w:rsidRPr="00255360" w:rsidTr="000A1710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операционная система</w:t>
            </w:r>
          </w:p>
        </w:tc>
      </w:tr>
      <w:tr w:rsidR="00767C89" w:rsidRPr="00255360" w:rsidTr="000A1710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ПДн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персональные данные</w:t>
            </w:r>
          </w:p>
        </w:tc>
      </w:tr>
      <w:tr w:rsidR="00767C89" w:rsidRPr="00255360" w:rsidTr="000A1710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ПМВ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программно-математическое воздействие</w:t>
            </w:r>
          </w:p>
        </w:tc>
      </w:tr>
      <w:tr w:rsidR="00767C89" w:rsidRPr="00255360" w:rsidTr="000A1710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обеспечение</w:t>
            </w:r>
          </w:p>
        </w:tc>
      </w:tr>
      <w:tr w:rsidR="00767C89" w:rsidRPr="00255360" w:rsidTr="000A1710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ПЭМИН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побочные электромагнитные излучения и наводки</w:t>
            </w:r>
          </w:p>
        </w:tc>
      </w:tr>
      <w:tr w:rsidR="00767C89" w:rsidRPr="00255360" w:rsidTr="000A1710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анализа защищенности</w:t>
            </w:r>
          </w:p>
        </w:tc>
      </w:tr>
      <w:tr w:rsidR="00767C89" w:rsidRPr="00255360" w:rsidTr="000A1710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СЗИ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защиты информации</w:t>
            </w:r>
          </w:p>
        </w:tc>
      </w:tr>
      <w:tr w:rsidR="00767C89" w:rsidRPr="00255360" w:rsidTr="000A1710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СЗПДн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(подсистема) защиты персональных данных</w:t>
            </w:r>
          </w:p>
        </w:tc>
      </w:tr>
      <w:tr w:rsidR="00767C89" w:rsidRPr="00255360" w:rsidTr="000A1710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обнаружения вторжений</w:t>
            </w:r>
          </w:p>
        </w:tc>
      </w:tr>
      <w:tr w:rsidR="00767C89" w:rsidRPr="00255360" w:rsidTr="000A1710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ТКУИ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технические каналы утечки информации</w:t>
            </w:r>
          </w:p>
        </w:tc>
      </w:tr>
      <w:tr w:rsidR="00767C89" w:rsidRPr="00255360" w:rsidTr="000A1710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УБПДн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угрозы безопасности персональных данных</w:t>
            </w:r>
          </w:p>
        </w:tc>
      </w:tr>
      <w:tr w:rsidR="00767C89" w:rsidRPr="00255360" w:rsidTr="000A1710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ФСТЭК России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9" w:rsidRPr="00255360" w:rsidRDefault="00767C89" w:rsidP="000A1710">
            <w:pPr>
              <w:suppressAutoHyphens/>
              <w:spacing w:afterLines="100" w:after="240" w:line="240" w:lineRule="auto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 служба по техническому и экспортному контролю</w:t>
            </w:r>
          </w:p>
        </w:tc>
      </w:tr>
    </w:tbl>
    <w:p w:rsidR="00767C89" w:rsidRPr="0025536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C89" w:rsidRPr="00D40CB0" w:rsidRDefault="00767C89" w:rsidP="00767C89">
      <w:pPr>
        <w:keepNext/>
        <w:keepLines/>
        <w:pageBreakBefore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lastRenderedPageBreak/>
        <w:t xml:space="preserve">ПОЛИТИКА ИНФОРМАЦИОННОЙ БЕЗОПАСНОСТИ </w:t>
      </w:r>
      <w:r w:rsidRPr="00D40CB0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  <w:t xml:space="preserve">В АДМИНИСТРАЦИИ </w:t>
      </w:r>
      <w:r w:rsidR="00DB788F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КОЙДАНСКОГО</w:t>
      </w:r>
      <w:r w:rsidRPr="00D40CB0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СЕЛЬСКОГО ПОСЕЛЕНИЯ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 xml:space="preserve">Политика информационной безопасности в администрации </w:t>
      </w:r>
      <w:r w:rsidR="00DB788F">
        <w:rPr>
          <w:rFonts w:ascii="Times New Roman" w:hAnsi="Times New Roman" w:cs="Times New Roman"/>
          <w:bCs/>
          <w:sz w:val="28"/>
          <w:szCs w:val="28"/>
        </w:rPr>
        <w:t>Койданского</w:t>
      </w:r>
      <w:r w:rsidRPr="00D40CB0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Политика) разработана в соответствии с целями, задачами и принципами обеспечения безопасности персональных данных (далее – ПДн), изложенных в Концепции информационной безопасности информационных систем персональных данных (далее – ИСПДн)  администрации </w:t>
      </w:r>
      <w:r w:rsidR="00DB788F">
        <w:rPr>
          <w:rFonts w:ascii="Times New Roman" w:hAnsi="Times New Roman" w:cs="Times New Roman"/>
          <w:bCs/>
          <w:sz w:val="28"/>
          <w:szCs w:val="28"/>
        </w:rPr>
        <w:t>Койданского</w:t>
      </w:r>
      <w:r w:rsidR="00DB788F" w:rsidRPr="00D40CB0">
        <w:rPr>
          <w:rFonts w:ascii="Times New Roman" w:hAnsi="Times New Roman" w:cs="Times New Roman"/>
          <w:sz w:val="28"/>
          <w:szCs w:val="28"/>
        </w:rPr>
        <w:t xml:space="preserve"> </w:t>
      </w:r>
      <w:r w:rsidRPr="00D40CB0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767C89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 xml:space="preserve">В Политике определены требования к персоналу ИСПДн, степень ответственности персонала, структура и необходимый уровень защищенности ИСПДн администрации </w:t>
      </w:r>
      <w:r w:rsidR="00DB788F">
        <w:rPr>
          <w:rFonts w:ascii="Times New Roman" w:hAnsi="Times New Roman" w:cs="Times New Roman"/>
          <w:bCs/>
          <w:sz w:val="28"/>
          <w:szCs w:val="28"/>
        </w:rPr>
        <w:t>Койданского</w:t>
      </w:r>
      <w:r w:rsidRPr="00D40CB0">
        <w:rPr>
          <w:rFonts w:ascii="Times New Roman" w:hAnsi="Times New Roman" w:cs="Times New Roman"/>
          <w:sz w:val="28"/>
          <w:szCs w:val="28"/>
        </w:rPr>
        <w:t xml:space="preserve"> сельского поселения и ее структурных подразделении  (далее – Администрация</w:t>
      </w:r>
      <w:r w:rsidR="00D40C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40CB0">
        <w:rPr>
          <w:rFonts w:ascii="Times New Roman" w:hAnsi="Times New Roman" w:cs="Times New Roman"/>
          <w:sz w:val="28"/>
          <w:szCs w:val="28"/>
        </w:rPr>
        <w:t>).</w:t>
      </w:r>
    </w:p>
    <w:p w:rsidR="00D40CB0" w:rsidRPr="00D40CB0" w:rsidRDefault="00D40CB0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C89" w:rsidRPr="00D40CB0" w:rsidRDefault="00F16421" w:rsidP="00F16421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1. </w:t>
      </w:r>
      <w:r w:rsidR="00767C89" w:rsidRPr="00D40CB0">
        <w:rPr>
          <w:rFonts w:ascii="Times New Roman" w:hAnsi="Times New Roman" w:cs="Times New Roman"/>
          <w:b/>
          <w:bCs/>
          <w:caps/>
          <w:sz w:val="28"/>
          <w:szCs w:val="28"/>
        </w:rPr>
        <w:t>Общие положения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bookmarkStart w:id="2" w:name="_Toc242815346"/>
      <w:r w:rsidRPr="00D40CB0">
        <w:rPr>
          <w:rFonts w:ascii="Times New Roman" w:eastAsia="MS Mincho" w:hAnsi="Times New Roman" w:cs="Times New Roman"/>
          <w:sz w:val="28"/>
          <w:szCs w:val="28"/>
        </w:rPr>
        <w:t>Целью настоящей Политики является обеспечение безопасности объектов защиты Администрации</w:t>
      </w:r>
      <w:r w:rsidR="00D40CB0" w:rsidRPr="00D40CB0">
        <w:rPr>
          <w:rFonts w:ascii="Times New Roman" w:hAnsi="Times New Roman" w:cs="Times New Roman"/>
          <w:sz w:val="28"/>
          <w:szCs w:val="28"/>
        </w:rPr>
        <w:t xml:space="preserve"> </w:t>
      </w:r>
      <w:r w:rsidR="00D40C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40CB0">
        <w:rPr>
          <w:rFonts w:ascii="Times New Roman" w:eastAsia="MS Mincho" w:hAnsi="Times New Roman" w:cs="Times New Roman"/>
          <w:sz w:val="28"/>
          <w:szCs w:val="28"/>
        </w:rPr>
        <w:t xml:space="preserve"> от всех видов угроз, внешних и внутренних, умышленных и непреднамеренных, </w:t>
      </w:r>
      <w:r w:rsidRPr="00D40CB0">
        <w:rPr>
          <w:rFonts w:ascii="Times New Roman" w:hAnsi="Times New Roman" w:cs="Times New Roman"/>
          <w:sz w:val="28"/>
          <w:szCs w:val="28"/>
        </w:rPr>
        <w:t>минимизация ущерба от возможной реализации угроз безопасности ПДн (УБПДн)</w:t>
      </w:r>
      <w:r w:rsidRPr="00D40CB0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>Безопасность персональных данных достигается путем исключения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действий.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40CB0">
        <w:rPr>
          <w:rFonts w:ascii="Times New Roman" w:eastAsia="MS Mincho" w:hAnsi="Times New Roman" w:cs="Times New Roman"/>
          <w:sz w:val="28"/>
          <w:szCs w:val="28"/>
        </w:rPr>
        <w:t xml:space="preserve">Информация и связанные с ней ресурсы должны быть доступны для авторизованных пользователей. Должно осуществляться своевременное обнаружение и реагирование на УБПДн. 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40CB0">
        <w:rPr>
          <w:rFonts w:ascii="Times New Roman" w:eastAsia="MS Mincho" w:hAnsi="Times New Roman" w:cs="Times New Roman"/>
          <w:sz w:val="28"/>
          <w:szCs w:val="28"/>
        </w:rPr>
        <w:t xml:space="preserve">Должно осуществляться предотвращение преднамеренных или случайных, частичных или полных несанкционированных модификаций или уничтожения данных. 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40CB0">
        <w:rPr>
          <w:rFonts w:ascii="Times New Roman" w:eastAsia="MS Mincho" w:hAnsi="Times New Roman" w:cs="Times New Roman"/>
          <w:sz w:val="28"/>
          <w:szCs w:val="28"/>
        </w:rPr>
        <w:t>Состав объектов защиты представлен в Перечне персональных данных, подлежащих защите.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40CB0">
        <w:rPr>
          <w:rFonts w:ascii="Times New Roman" w:eastAsia="MS Mincho" w:hAnsi="Times New Roman" w:cs="Times New Roman"/>
          <w:sz w:val="28"/>
          <w:szCs w:val="28"/>
        </w:rPr>
        <w:t>Состав ИСПДн подлежащих защите, представлен в Отчете о результатах проведения внутренней проверки.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767C89" w:rsidRPr="00D40CB0" w:rsidRDefault="00767C89" w:rsidP="00767C8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  <w:sectPr w:rsidR="00767C89" w:rsidRPr="00D40CB0" w:rsidSect="009B766C">
          <w:footerReference w:type="default" r:id="rId9"/>
          <w:type w:val="continuous"/>
          <w:pgSz w:w="11907" w:h="16840"/>
          <w:pgMar w:top="1134" w:right="850" w:bottom="1134" w:left="1701" w:header="567" w:footer="567" w:gutter="0"/>
          <w:pgNumType w:start="1"/>
          <w:cols w:space="720"/>
        </w:sectPr>
      </w:pPr>
    </w:p>
    <w:p w:rsidR="00767C89" w:rsidRPr="00D40CB0" w:rsidRDefault="00D40CB0" w:rsidP="00D40CB0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                                               </w:t>
      </w:r>
      <w:r w:rsidR="00F16421">
        <w:rPr>
          <w:rFonts w:ascii="Times New Roman" w:hAnsi="Times New Roman" w:cs="Times New Roman"/>
          <w:b/>
          <w:bCs/>
          <w:cap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. </w:t>
      </w:r>
      <w:r w:rsidR="00767C89" w:rsidRPr="00D40CB0">
        <w:rPr>
          <w:rFonts w:ascii="Times New Roman" w:hAnsi="Times New Roman" w:cs="Times New Roman"/>
          <w:b/>
          <w:bCs/>
          <w:caps/>
          <w:sz w:val="28"/>
          <w:szCs w:val="28"/>
        </w:rPr>
        <w:t>Область действия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40CB0">
        <w:rPr>
          <w:rFonts w:ascii="Times New Roman" w:eastAsia="MS Mincho" w:hAnsi="Times New Roman" w:cs="Times New Roman"/>
          <w:sz w:val="28"/>
          <w:szCs w:val="28"/>
        </w:rPr>
        <w:t xml:space="preserve">Требования настоящей Политики распространяются на всех сотрудников администрации </w:t>
      </w:r>
      <w:r w:rsidR="00DB788F">
        <w:rPr>
          <w:rFonts w:ascii="Times New Roman" w:hAnsi="Times New Roman" w:cs="Times New Roman"/>
          <w:bCs/>
          <w:sz w:val="28"/>
          <w:szCs w:val="28"/>
        </w:rPr>
        <w:t>Койданского</w:t>
      </w:r>
      <w:r w:rsidRPr="00D40C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40CB0">
        <w:rPr>
          <w:rFonts w:ascii="Times New Roman" w:eastAsia="MS Mincho" w:hAnsi="Times New Roman" w:cs="Times New Roman"/>
          <w:sz w:val="28"/>
          <w:szCs w:val="28"/>
        </w:rPr>
        <w:t xml:space="preserve">и ее структурных подразделений. </w:t>
      </w:r>
    </w:p>
    <w:bookmarkEnd w:id="2"/>
    <w:p w:rsidR="00767C89" w:rsidRPr="00D40CB0" w:rsidRDefault="00D40CB0" w:rsidP="00D40CB0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</w:t>
      </w:r>
      <w:r w:rsidR="00F16421">
        <w:rPr>
          <w:rFonts w:ascii="Times New Roman" w:hAnsi="Times New Roman" w:cs="Times New Roman"/>
          <w:b/>
          <w:bCs/>
          <w:cap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.  </w:t>
      </w:r>
      <w:r w:rsidR="00767C89" w:rsidRPr="00D40CB0">
        <w:rPr>
          <w:rFonts w:ascii="Times New Roman" w:hAnsi="Times New Roman" w:cs="Times New Roman"/>
          <w:b/>
          <w:bCs/>
          <w:caps/>
          <w:sz w:val="28"/>
          <w:szCs w:val="28"/>
        </w:rPr>
        <w:t>Система</w:t>
      </w:r>
      <w:r w:rsidR="00F1642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767C89" w:rsidRPr="00D40CB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защиты </w:t>
      </w:r>
      <w:r w:rsidR="00F1642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767C89" w:rsidRPr="00D40CB0">
        <w:rPr>
          <w:rFonts w:ascii="Times New Roman" w:hAnsi="Times New Roman" w:cs="Times New Roman"/>
          <w:b/>
          <w:bCs/>
          <w:caps/>
          <w:sz w:val="28"/>
          <w:szCs w:val="28"/>
        </w:rPr>
        <w:t>персональных</w:t>
      </w:r>
      <w:r w:rsidR="00F1642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767C89" w:rsidRPr="00D40CB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данных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 xml:space="preserve">Система защиты персональных данных (далее - СЗПДн), строится </w:t>
      </w:r>
      <w:r w:rsidRPr="00D40CB0">
        <w:rPr>
          <w:rFonts w:ascii="Times New Roman" w:hAnsi="Times New Roman" w:cs="Times New Roman"/>
          <w:sz w:val="28"/>
          <w:szCs w:val="28"/>
        </w:rPr>
        <w:br/>
        <w:t>на основании: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Отчета о результатах проведения внутренней проверки; 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персональных данных, подлежащих защите;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классификации информационной системы персональных данных;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угроз безопасности персональных данных;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разграничении прав доступа к обрабатываемым персональным данным;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Руководящих документов ФСТЭК и ФСБ России.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 xml:space="preserve">На основании этих документов определяется необходимый уровень защищенности ПДн каждой ИСПДн администрации </w:t>
      </w:r>
      <w:r w:rsidR="00DB788F">
        <w:rPr>
          <w:rFonts w:ascii="Times New Roman" w:hAnsi="Times New Roman" w:cs="Times New Roman"/>
          <w:bCs/>
          <w:sz w:val="28"/>
          <w:szCs w:val="28"/>
        </w:rPr>
        <w:t>Койданского</w:t>
      </w:r>
      <w:r w:rsidRPr="00D40CB0">
        <w:rPr>
          <w:rFonts w:ascii="Times New Roman" w:hAnsi="Times New Roman" w:cs="Times New Roman"/>
          <w:sz w:val="28"/>
          <w:szCs w:val="28"/>
        </w:rPr>
        <w:t xml:space="preserve"> сельского поселения. На основании анализа актуальных угроз безопасности ПДн описанного в Модели угроз и Отчета о результатах проведения внутренней проверке, делается заключение о необходимости использования технических средств и организационных мероприятий для обеспечения безопасности ПДн. Выбранные необходимые мероприятия отражаются в Плане мероприятий по обеспечению защиты ПДн.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>Для каждой ИСПДн должен быть составлен список используемых технических средств защиты, а так же программного обеспечения участвующего в обработке ПДн, на всех элементах ИСПДн: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 пользователей;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сервера приложений;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СУБД;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 ЛВС;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каналов передачи в сети общего пользования и (или) международного обмена, если по ним передаются ПДн.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>В зависимости от уровня защищенности ИСПДн и актуальных угроз, СЗПДн может включать следующие технические средства: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антивирусные средства для рабочих станций пользователей и серверов;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межсетевого экранирования;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криптографической защиты информации, при передаче защищаемой информации по каналам связи.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>Так же в список должны быть включены функции защиты, обеспечиваемые штатными средствами обработки ПДн операционными системами (ОС), прикладным ПО и специальными комплексами, реализующими средства защиты. Список функций защиты может включать: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и разграничение доступа пользователей;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регистрацию и учет действий с информацией;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целостности данных;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обнаружение вторжений.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 xml:space="preserve">Список используемых технических средств отражается в Плане мероприятий по обеспечению защиты персональных данных. Список используемых средств должен поддерживаться в актуальном состоянии. При изменении состава технических средств защиты или элементов ИСПДн, соответствующие изменения должны быть внесены в Список и утверждены главой администрации (руководителями структурных подразделений) администрации </w:t>
      </w:r>
      <w:r w:rsidR="00DB788F">
        <w:rPr>
          <w:rFonts w:ascii="Times New Roman" w:hAnsi="Times New Roman" w:cs="Times New Roman"/>
          <w:bCs/>
          <w:sz w:val="28"/>
          <w:szCs w:val="28"/>
        </w:rPr>
        <w:t>Койданского</w:t>
      </w:r>
      <w:r w:rsidRPr="00D40CB0">
        <w:rPr>
          <w:rFonts w:ascii="Times New Roman" w:hAnsi="Times New Roman" w:cs="Times New Roman"/>
          <w:sz w:val="28"/>
          <w:szCs w:val="28"/>
        </w:rPr>
        <w:t xml:space="preserve"> сельского поселения или лицом, ответственным за обеспечение защиты ПДн.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C89" w:rsidRPr="00D40CB0" w:rsidRDefault="00D40CB0" w:rsidP="00D40CB0">
      <w:pPr>
        <w:keepNext/>
        <w:keepLines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3" w:name="_Toc242815349"/>
      <w:bookmarkStart w:id="4" w:name="_Toc214259736"/>
      <w:bookmarkStart w:id="5" w:name="_Toc273537554"/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</w:t>
      </w:r>
      <w:r w:rsidR="00F1642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D40CB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 </w:t>
      </w:r>
      <w:r w:rsidR="00767C89" w:rsidRPr="00D40CB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Требования </w:t>
      </w:r>
      <w:r w:rsidRPr="00D40CB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67C89" w:rsidRPr="00D40CB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 </w:t>
      </w:r>
      <w:r w:rsidRPr="00D40CB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67C89" w:rsidRPr="00D40CB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подсистемам </w:t>
      </w:r>
      <w:bookmarkEnd w:id="3"/>
      <w:bookmarkEnd w:id="4"/>
      <w:r w:rsidRPr="00D40CB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67C89" w:rsidRPr="00D40CB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СЗПДн</w:t>
      </w:r>
      <w:bookmarkEnd w:id="5"/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>СЗПДн включает в себя следующие подсистемы: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доступом, регистрации и учета;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целостности и доступности;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антивирусной защиты;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межсетевого экранирования;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защищенности;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обнаружения вторжений;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криптографической защиты.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>Подсистемы СЗПДн имеют различный функционал в зависимости от класса ИСПДн, определенного в Акте классификации информационной системы персональных данных.</w:t>
      </w:r>
    </w:p>
    <w:p w:rsidR="00767C89" w:rsidRPr="00D40CB0" w:rsidRDefault="00D40CB0" w:rsidP="00D40CB0">
      <w:pPr>
        <w:keepNext/>
        <w:tabs>
          <w:tab w:val="left" w:pos="708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6" w:name="_Toc214244703"/>
      <w:bookmarkStart w:id="7" w:name="_Toc273537555"/>
      <w:bookmarkStart w:id="8" w:name="_Toc214259737"/>
      <w:r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  <w:r w:rsidR="00F16421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.1.</w:t>
      </w:r>
      <w:r w:rsidR="00767C89" w:rsidRPr="00D40CB0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Подсистемы управления доступом</w:t>
      </w:r>
      <w:bookmarkEnd w:id="6"/>
      <w:r w:rsidR="00767C89" w:rsidRPr="00D40CB0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регистрации и учета</w:t>
      </w:r>
      <w:bookmarkEnd w:id="7"/>
      <w:bookmarkEnd w:id="8"/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>Подсистема</w:t>
      </w:r>
      <w:r w:rsidRPr="00D40CB0">
        <w:rPr>
          <w:rFonts w:ascii="Times New Roman" w:hAnsi="Times New Roman" w:cs="Times New Roman"/>
          <w:kern w:val="28"/>
          <w:sz w:val="28"/>
          <w:szCs w:val="28"/>
        </w:rPr>
        <w:t xml:space="preserve"> управления доступом, регистрации и учета предназначена для реализации следующих функций: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идентификации и проверка подлинности субъектов доступа при входе в ИСПДн;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идентификации терминалов, технических средств, узлов сети, каналов связи, внешних устройств по логическим именам;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идентификации программ, томов, каталогов, файлов, записей, полей записей по именам;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контроль доступа пользователей к защищаемым ресурсам в соответствии с матрицей доступа;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регистрации входа (выхода) субъектов доступа в систему (из системы), либо регистрация загрузки и инициализации операционной системы; 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регистрация выдачи печатных (графических) материалов на бумажный носитель;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регистрация запуска (завершения) программ и процессов (заданий, задач), предназначенных для обработки персональных данных;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регистрации попыток доступа программных средств (программ, процессов, задач, заданий) к защищаемым файлам;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регистрации попыток доступа программных средств к терминалам, каналам связи, программам, томам, каталогам, файлам, записям, полям записей.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D40CB0">
        <w:rPr>
          <w:rFonts w:ascii="Times New Roman" w:hAnsi="Times New Roman" w:cs="Times New Roman"/>
          <w:kern w:val="28"/>
          <w:sz w:val="28"/>
          <w:szCs w:val="28"/>
        </w:rPr>
        <w:lastRenderedPageBreak/>
        <w:t xml:space="preserve">Подсистема управления доступом может быть реализована с помощью штатных средств обработки ПДн (операционных систем, приложений и СУБД). Так же может быть внедрено специальное техническое средство или их комплекс осуществляющие </w:t>
      </w:r>
      <w:r w:rsidRPr="00D40CB0">
        <w:rPr>
          <w:rFonts w:ascii="Times New Roman" w:hAnsi="Times New Roman" w:cs="Times New Roman"/>
          <w:sz w:val="28"/>
          <w:szCs w:val="28"/>
        </w:rPr>
        <w:t>дополнительные</w:t>
      </w:r>
      <w:r w:rsidRPr="00D40CB0">
        <w:rPr>
          <w:rFonts w:ascii="Times New Roman" w:hAnsi="Times New Roman" w:cs="Times New Roman"/>
          <w:kern w:val="28"/>
          <w:sz w:val="28"/>
          <w:szCs w:val="28"/>
        </w:rPr>
        <w:t xml:space="preserve"> меры по аутентификации и контролю. Например, применение единых хранилищ учетных записей пользователей </w:t>
      </w:r>
      <w:r w:rsidRPr="00D40CB0">
        <w:rPr>
          <w:rFonts w:ascii="Times New Roman" w:hAnsi="Times New Roman" w:cs="Times New Roman"/>
          <w:kern w:val="28"/>
          <w:sz w:val="28"/>
          <w:szCs w:val="28"/>
        </w:rPr>
        <w:br/>
        <w:t xml:space="preserve">и регистрационной информации, использование биометрических и технических </w:t>
      </w:r>
      <w:r w:rsidRPr="00D40CB0">
        <w:rPr>
          <w:rFonts w:ascii="Times New Roman" w:hAnsi="Times New Roman" w:cs="Times New Roman"/>
          <w:kern w:val="28"/>
          <w:sz w:val="28"/>
          <w:szCs w:val="28"/>
        </w:rPr>
        <w:br/>
        <w:t xml:space="preserve">(с помощью электронных пропусков) мер </w:t>
      </w:r>
      <w:r w:rsidRPr="00D40CB0">
        <w:rPr>
          <w:rFonts w:ascii="Times New Roman" w:hAnsi="Times New Roman" w:cs="Times New Roman"/>
          <w:sz w:val="28"/>
          <w:szCs w:val="28"/>
        </w:rPr>
        <w:t>аутентификации</w:t>
      </w:r>
      <w:r w:rsidRPr="00D40CB0">
        <w:rPr>
          <w:rFonts w:ascii="Times New Roman" w:hAnsi="Times New Roman" w:cs="Times New Roman"/>
          <w:kern w:val="28"/>
          <w:sz w:val="28"/>
          <w:szCs w:val="28"/>
        </w:rPr>
        <w:t xml:space="preserve"> и других.</w:t>
      </w:r>
    </w:p>
    <w:p w:rsidR="00767C89" w:rsidRPr="00D40CB0" w:rsidRDefault="00D40CB0" w:rsidP="00D40CB0">
      <w:pPr>
        <w:keepNext/>
        <w:tabs>
          <w:tab w:val="left" w:pos="708"/>
        </w:tabs>
        <w:suppressAutoHyphens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9" w:name="_Toc273537556"/>
      <w:bookmarkStart w:id="10" w:name="_Toc214259738"/>
      <w:bookmarkStart w:id="11" w:name="_Toc214244705"/>
      <w:r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F16421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.2.</w:t>
      </w:r>
      <w:r w:rsidR="00767C89" w:rsidRPr="00D40CB0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Подсистема обеспечения целостности и доступности</w:t>
      </w:r>
      <w:bookmarkEnd w:id="9"/>
      <w:bookmarkEnd w:id="10"/>
      <w:bookmarkEnd w:id="11"/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>Подсистема</w:t>
      </w:r>
      <w:r w:rsidRPr="00D40CB0">
        <w:rPr>
          <w:rFonts w:ascii="Times New Roman" w:hAnsi="Times New Roman" w:cs="Times New Roman"/>
          <w:kern w:val="28"/>
          <w:sz w:val="28"/>
          <w:szCs w:val="28"/>
        </w:rPr>
        <w:t xml:space="preserve"> обеспечения целостности и доступности предназначена для обеспечения целостности и доступности ПДн, программных и аппаратных средств ИСПДн  Администрации поселения, а так же средств защиты, при случайной или намеренной модификации. 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>Подсистема</w:t>
      </w:r>
      <w:r w:rsidRPr="00D40CB0">
        <w:rPr>
          <w:rFonts w:ascii="Times New Roman" w:hAnsi="Times New Roman" w:cs="Times New Roman"/>
          <w:kern w:val="28"/>
          <w:sz w:val="28"/>
          <w:szCs w:val="28"/>
        </w:rPr>
        <w:t xml:space="preserve"> обеспечения целостности и доступности</w:t>
      </w:r>
      <w:r w:rsidRPr="00D40CB0">
        <w:rPr>
          <w:rFonts w:ascii="Times New Roman" w:hAnsi="Times New Roman" w:cs="Times New Roman"/>
          <w:sz w:val="28"/>
          <w:szCs w:val="28"/>
        </w:rPr>
        <w:t xml:space="preserve"> </w:t>
      </w:r>
      <w:r w:rsidRPr="00D40CB0">
        <w:rPr>
          <w:rFonts w:ascii="Times New Roman" w:hAnsi="Times New Roman" w:cs="Times New Roman"/>
          <w:kern w:val="28"/>
          <w:sz w:val="28"/>
          <w:szCs w:val="28"/>
        </w:rPr>
        <w:t xml:space="preserve">предназначена для реализации </w:t>
      </w:r>
      <w:r w:rsidRPr="00D40CB0">
        <w:rPr>
          <w:rFonts w:ascii="Times New Roman" w:hAnsi="Times New Roman" w:cs="Times New Roman"/>
          <w:sz w:val="28"/>
          <w:szCs w:val="28"/>
        </w:rPr>
        <w:t>следующих</w:t>
      </w:r>
      <w:r w:rsidRPr="00D40CB0">
        <w:rPr>
          <w:rFonts w:ascii="Times New Roman" w:hAnsi="Times New Roman" w:cs="Times New Roman"/>
          <w:kern w:val="28"/>
          <w:sz w:val="28"/>
          <w:szCs w:val="28"/>
        </w:rPr>
        <w:t xml:space="preserve"> функций: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резервное копирование обрабатываемых данных;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обеспечение целостности программных средств защиты персональных данных, обрабатываемой информации, а так же неизменность программной среды;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периодическое тестирование функций системы защиты персональных данных с помощью тест-программ, имитирующих попытки несанкционированного доступа;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наличие средств восстановления системы защиты персональных данных.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>Подсистема</w:t>
      </w:r>
      <w:r w:rsidRPr="00D40CB0">
        <w:rPr>
          <w:rFonts w:ascii="Times New Roman" w:hAnsi="Times New Roman" w:cs="Times New Roman"/>
          <w:kern w:val="28"/>
          <w:sz w:val="28"/>
          <w:szCs w:val="28"/>
        </w:rPr>
        <w:t xml:space="preserve"> реализуется с помощью организации резервного копирования обрабатываемых данных, проверкой при загрузке системы контрольных сумм компонентов средств защиты информации, ведением двух копий программных компонент средств защиты информации и их периодическим обновлением и контролем работоспособности, а так же резервированием ключевых элементов ИСПДн.</w:t>
      </w:r>
    </w:p>
    <w:p w:rsidR="00767C89" w:rsidRPr="00D40CB0" w:rsidRDefault="00F16421" w:rsidP="00D40CB0">
      <w:pPr>
        <w:keepNext/>
        <w:tabs>
          <w:tab w:val="left" w:pos="708"/>
        </w:tabs>
        <w:suppressAutoHyphens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2" w:name="_Toc273537557"/>
      <w:bookmarkStart w:id="13" w:name="_Toc214259739"/>
      <w:bookmarkStart w:id="14" w:name="_Toc214244707"/>
      <w:r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D40CB0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.3. </w:t>
      </w:r>
      <w:r w:rsidR="00767C89" w:rsidRPr="00D40CB0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Подсистема антивирусной защиты</w:t>
      </w:r>
      <w:bookmarkEnd w:id="12"/>
      <w:bookmarkEnd w:id="13"/>
      <w:bookmarkEnd w:id="14"/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D40CB0">
        <w:rPr>
          <w:rFonts w:ascii="Times New Roman" w:hAnsi="Times New Roman" w:cs="Times New Roman"/>
          <w:kern w:val="28"/>
          <w:sz w:val="28"/>
          <w:szCs w:val="28"/>
        </w:rPr>
        <w:t xml:space="preserve">Подсистема антивирусной защиты предназначена для обеспечения антивирусной защиты </w:t>
      </w:r>
      <w:r w:rsidRPr="00D40CB0">
        <w:rPr>
          <w:rFonts w:ascii="Times New Roman" w:hAnsi="Times New Roman" w:cs="Times New Roman"/>
          <w:sz w:val="28"/>
          <w:szCs w:val="28"/>
        </w:rPr>
        <w:t>серверов</w:t>
      </w:r>
      <w:r w:rsidRPr="00D40CB0">
        <w:rPr>
          <w:rFonts w:ascii="Times New Roman" w:hAnsi="Times New Roman" w:cs="Times New Roman"/>
          <w:kern w:val="28"/>
          <w:sz w:val="28"/>
          <w:szCs w:val="28"/>
        </w:rPr>
        <w:t xml:space="preserve"> и АРМ пользователей ИСПДн Администрации поселения.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>Средства</w:t>
      </w:r>
      <w:r w:rsidRPr="00D40CB0">
        <w:rPr>
          <w:rFonts w:ascii="Times New Roman" w:hAnsi="Times New Roman" w:cs="Times New Roman"/>
          <w:kern w:val="28"/>
          <w:sz w:val="28"/>
          <w:szCs w:val="28"/>
        </w:rPr>
        <w:t xml:space="preserve"> антивирусной защиты предназначены для реализации следующих функций: 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резидентный антивирусный мониторинг;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антивирусное сканирование;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скрипт-блокирование;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централизованную/удаленную установку/деинсталляцию антивирусного продукта, настройку, администрирование, просмотр отчетов и статистической информации по работе продукта;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автоматизированное обновление антивирусных баз;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lastRenderedPageBreak/>
        <w:t>ограничение прав пользователя на остановку исполняемых задач</w:t>
      </w:r>
      <w:r w:rsidRPr="00D40CB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br/>
        <w:t>и изменения настроек антивирусного программного обеспечения;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автоматический запуск сразу после загрузки операционной системы.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>Подсистема</w:t>
      </w:r>
      <w:r w:rsidRPr="00D40CB0">
        <w:rPr>
          <w:rFonts w:ascii="Times New Roman" w:hAnsi="Times New Roman" w:cs="Times New Roman"/>
          <w:kern w:val="28"/>
          <w:sz w:val="28"/>
          <w:szCs w:val="28"/>
        </w:rPr>
        <w:t xml:space="preserve"> реализуется путем внедрения специального антивирусного программного обеспечения на все элементы ИСПДн.</w:t>
      </w:r>
    </w:p>
    <w:p w:rsidR="00767C89" w:rsidRPr="00D40CB0" w:rsidRDefault="00D40CB0" w:rsidP="00D40CB0">
      <w:pPr>
        <w:keepNext/>
        <w:tabs>
          <w:tab w:val="left" w:pos="708"/>
        </w:tabs>
        <w:suppressAutoHyphens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5" w:name="_Toc273537558"/>
      <w:bookmarkStart w:id="16" w:name="_Toc214259740"/>
      <w:bookmarkStart w:id="17" w:name="_Toc214244708"/>
      <w:r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</w:t>
      </w:r>
      <w:r w:rsidR="00F16421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.4. </w:t>
      </w:r>
      <w:r w:rsidR="00767C89" w:rsidRPr="00D40CB0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Подсистема межсетевого экранирования</w:t>
      </w:r>
      <w:bookmarkEnd w:id="15"/>
      <w:bookmarkEnd w:id="16"/>
      <w:bookmarkEnd w:id="17"/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>Подсистема</w:t>
      </w:r>
      <w:r w:rsidRPr="00D40CB0">
        <w:rPr>
          <w:rFonts w:ascii="Times New Roman" w:hAnsi="Times New Roman" w:cs="Times New Roman"/>
          <w:kern w:val="28"/>
          <w:sz w:val="28"/>
          <w:szCs w:val="28"/>
        </w:rPr>
        <w:t xml:space="preserve"> межсетевого экранирования предназначена для реализации следующих функций: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фильтрацию на сетевом уровне для каждого сетевого пакета независимо (решение о фильтрации принимается на основе сетевых адресов отправителя и получателя или на основе других эквивалентных атрибутов); 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фильтрацию пакетов служебных протоколов, служащих для диагностики и управления работой сетевых устройств; 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фильтрацию с учетом входного и выходного сетевого интерфейса как средства проверки подлинности сетевых адресов; 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фильтрацию с учетом любых значимых полей сетевых пакетов; 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фильтрацию на транспортном уровне запросов на установление виртуальных соединений с учетом транспортных адресов отправителя </w:t>
      </w: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получателя; 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фильтрацию на прикладном уровне запросов к прикладным сервисам </w:t>
      </w: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учетом прикладных адресов отправителя и получателя; 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фильтрацию с учетом даты и времени; 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аутентификацию входящих и исходящих запросов методами, устойчивыми к пассивному и (или) активному прослушиванию сети; 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регистрацию и учет фильтруемых пакетов (в параметры регистрации включаются адрес, время и результат фильтрации); 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регистрацию и учет запросов на установление виртуальных соединений; 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локальную сигнализацию попыток нарушения правил фильтрации; 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идентификацию и аутентификацию администратора межсетевого экрана при его локальных запросах на доступ по идентификатору (коду) и паролю условно-постоянного действия; 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предотвращение доступа не идентифицированного пользователя или пользователя, подлинность идентификации которого при аутентификации не подтвердилась; 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идентификацию и аутентификацию администратора межсетевого экрана при его удаленных запросах методами, устойчивыми к пассивному и активному перехвату информации; 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регистрацию входа (выхода) администратора межсетевого экрана в систему (из системы) либо загрузки и инициализации системы и ее программного останова (регистрация выхода из системы не проводится в моменты аппаратурного отключения межсетевого экрана); 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регистрацию запуска программ и процессов (заданий, задач); 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регистрацию действия администратора межсетевого экрана по изменению правил фильтрации; 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дистанционного управления своими компонентами, в том числе возможность конфигурирования фильтров, проверки взаимной согласованности всех фильтров, анализа регистрационной информации; 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целостности своей программной и информационной части; 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целостности программной и информационной части межсетевого экрана по контрольным суммам; 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восстановление свойств межсетевого экрана после сбоев и отказов оборудования; 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регламентное тестирование реализации правил фильтрации, процесса регистрации, процесса идентификации и аутентификации запросов, процесса идентификации и аутентификации администратора межсетевого экрана, процесса регистрации действий администратора межсетевого экрана, процесса контроля за целостностью программной и информационной части, процедуры восстановления.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>Подсистема</w:t>
      </w:r>
      <w:r w:rsidRPr="00D40CB0">
        <w:rPr>
          <w:rFonts w:ascii="Times New Roman" w:hAnsi="Times New Roman" w:cs="Times New Roman"/>
          <w:kern w:val="28"/>
          <w:sz w:val="28"/>
          <w:szCs w:val="28"/>
        </w:rPr>
        <w:t xml:space="preserve"> реализуется внедрением программно-аппаратных комплексов межсетевого экранирования на границе ЛСВ, классом не ниже 4.</w:t>
      </w:r>
    </w:p>
    <w:p w:rsidR="00767C89" w:rsidRPr="00D40CB0" w:rsidRDefault="00D40CB0" w:rsidP="00D40CB0">
      <w:pPr>
        <w:keepNext/>
        <w:tabs>
          <w:tab w:val="left" w:pos="708"/>
        </w:tabs>
        <w:suppressAutoHyphens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8" w:name="_Toc273537559"/>
      <w:r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  <w:r w:rsidR="00F16421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.5.</w:t>
      </w:r>
      <w:r w:rsidR="00767C89" w:rsidRPr="00D40CB0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Подсистема анализа защищенности</w:t>
      </w:r>
      <w:bookmarkEnd w:id="18"/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>Подсистема анализа защищенности, должна обеспечивать выявления уязвимостей, связанных с ошибками в конфигурации ПО ИСПДн, которые могут быть использованы нарушителем для реализации атаки на систему.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>Функционал подсистемы может быть реализован программными и программно-аппаратными средствами анализа защищенности.</w:t>
      </w:r>
    </w:p>
    <w:p w:rsidR="00767C89" w:rsidRPr="00D40CB0" w:rsidRDefault="00F16421" w:rsidP="00D40CB0">
      <w:pPr>
        <w:keepNext/>
        <w:tabs>
          <w:tab w:val="left" w:pos="708"/>
        </w:tabs>
        <w:suppressAutoHyphens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9" w:name="_Toc273537560"/>
      <w:r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4</w:t>
      </w:r>
      <w:r w:rsidR="00D40CB0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.6.</w:t>
      </w:r>
      <w:r w:rsidR="00767C89" w:rsidRPr="00D40CB0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Подсистема обнаружения вторжений</w:t>
      </w:r>
      <w:bookmarkEnd w:id="19"/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D40CB0">
        <w:rPr>
          <w:rFonts w:ascii="Times New Roman" w:hAnsi="Times New Roman" w:cs="Times New Roman"/>
          <w:kern w:val="28"/>
          <w:sz w:val="28"/>
          <w:szCs w:val="28"/>
        </w:rPr>
        <w:t xml:space="preserve">Подсистема обнаружения вторжений, должна обеспечивать выявление сетевых атак на </w:t>
      </w:r>
      <w:r w:rsidRPr="00D40CB0">
        <w:rPr>
          <w:rFonts w:ascii="Times New Roman" w:hAnsi="Times New Roman" w:cs="Times New Roman"/>
          <w:sz w:val="28"/>
          <w:szCs w:val="28"/>
        </w:rPr>
        <w:t>элементы</w:t>
      </w:r>
      <w:r w:rsidRPr="00D40CB0">
        <w:rPr>
          <w:rFonts w:ascii="Times New Roman" w:hAnsi="Times New Roman" w:cs="Times New Roman"/>
          <w:kern w:val="28"/>
          <w:sz w:val="28"/>
          <w:szCs w:val="28"/>
        </w:rPr>
        <w:t xml:space="preserve"> ИСПДн подключенные к сетям общего пользования и (или) международного обмена.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>Функционал подсистемы может быть реализован программными и программно-аппаратными средствами обнаружения вторжений.</w:t>
      </w:r>
    </w:p>
    <w:p w:rsidR="00767C89" w:rsidRPr="00D40CB0" w:rsidRDefault="00D40CB0" w:rsidP="00D40CB0">
      <w:pPr>
        <w:keepNext/>
        <w:tabs>
          <w:tab w:val="left" w:pos="708"/>
        </w:tabs>
        <w:suppressAutoHyphens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mallCaps/>
          <w:kern w:val="28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20" w:name="_Toc273537561"/>
      <w:r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</w:t>
      </w:r>
      <w:r w:rsidR="00F16421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.7.</w:t>
      </w:r>
      <w:r w:rsidR="00767C89" w:rsidRPr="00D40CB0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Подсистема</w:t>
      </w:r>
      <w:r w:rsidR="00767C89" w:rsidRPr="00D40CB0">
        <w:rPr>
          <w:rFonts w:ascii="Times New Roman" w:eastAsia="Times New Roman" w:hAnsi="Times New Roman" w:cs="Times New Roman"/>
          <w:b/>
          <w:bCs/>
          <w:smallCaps/>
          <w:kern w:val="28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криптографической защиты</w:t>
      </w:r>
      <w:bookmarkEnd w:id="20"/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>Подсистема</w:t>
      </w:r>
      <w:r w:rsidRPr="00D40CB0">
        <w:rPr>
          <w:rFonts w:ascii="Times New Roman" w:hAnsi="Times New Roman" w:cs="Times New Roman"/>
          <w:kern w:val="28"/>
          <w:sz w:val="28"/>
          <w:szCs w:val="28"/>
        </w:rPr>
        <w:t xml:space="preserve"> криптографической защиты предназначена для исключения НСД к защищаемой информации в ИСПДн Администрации поселения, при ее передачи по каналам связи сетей общего пользования и (или) международного обмена.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>Подсистема</w:t>
      </w:r>
      <w:r w:rsidRPr="00D40CB0">
        <w:rPr>
          <w:rFonts w:ascii="Times New Roman" w:hAnsi="Times New Roman" w:cs="Times New Roman"/>
          <w:kern w:val="28"/>
          <w:sz w:val="28"/>
          <w:szCs w:val="28"/>
        </w:rPr>
        <w:t xml:space="preserve"> реализуется внедрения криптографических программно-аппаратных комплексов.</w:t>
      </w:r>
    </w:p>
    <w:p w:rsidR="00767C89" w:rsidRPr="00F16421" w:rsidRDefault="00F16421" w:rsidP="00F16421">
      <w:pPr>
        <w:keepNext/>
        <w:keepLines/>
        <w:pageBreakBefore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21" w:name="_Toc273537562"/>
      <w:bookmarkStart w:id="22" w:name="_Toc242815348"/>
      <w:bookmarkStart w:id="23" w:name="_Toc214259729"/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                                5.</w:t>
      </w:r>
      <w:r w:rsidR="00767C89" w:rsidRPr="00F1642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Пользователи 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767C89" w:rsidRPr="00F1642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ИСПДн</w:t>
      </w:r>
      <w:bookmarkEnd w:id="21"/>
      <w:bookmarkEnd w:id="22"/>
      <w:bookmarkEnd w:id="23"/>
      <w:r w:rsidR="00767C89" w:rsidRPr="00F1642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>В Концепции информационной безопасности определены основные категории пользователей. На основании этих категории должна быть произведена типизация пользователей ИСПДн, определен их уровень доступа и возможности.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>В ИСПДн Администрации можно выделить следующие группы пользователей, участвующих в обработке и хранении ПДн: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 ИСПДн;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 безопасности;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Оператора АРМ;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 сети;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специалиста по обслуживанию периферийного оборудования;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Программист-разработчик ИСПДн.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>Данные о группах пользователях, уровне их доступа и информированности должен быть отражен в Положение о разграничении прав доступа к обрабатываемым персональным данным.</w:t>
      </w:r>
    </w:p>
    <w:p w:rsidR="00767C89" w:rsidRPr="00F16421" w:rsidRDefault="00F16421" w:rsidP="00F16421">
      <w:pPr>
        <w:keepNext/>
        <w:tabs>
          <w:tab w:val="left" w:pos="708"/>
        </w:tabs>
        <w:suppressAutoHyphens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24" w:name="_Toc214259730"/>
      <w:bookmarkStart w:id="25" w:name="_Toc273537563"/>
      <w:r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F16421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.1.</w:t>
      </w:r>
      <w:r w:rsidR="00767C89" w:rsidRPr="00F16421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Администратор </w:t>
      </w:r>
      <w:bookmarkEnd w:id="24"/>
      <w:r w:rsidR="00767C89" w:rsidRPr="00F16421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ИСПДн</w:t>
      </w:r>
      <w:bookmarkEnd w:id="25"/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>Администратор ИСПДн, сотрудник Администрации, ответственный за настройку, внедрение и сопровождение ИСПДн. Обеспечивает функционирование подсистемы управления доступом ИСПДн и уполномочен осуществлять предоставление и разграничение доступа конечного пользователя (Оператора АРМ) к элементам, хранящим персональные данные.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>Администратор ИСПДн обладает следующим уровнем доступа и знаний: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полной информацией о системном и прикладном программном обеспечении ИСПДн;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полной информацией о технических средствах и конфигурации ИСПДн;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доступ ко всем техническим средствам обработки информации и данным ИСПДн;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правами конфигурирования и административной настройки технических средств ИСПДн.</w:t>
      </w:r>
    </w:p>
    <w:p w:rsidR="00767C89" w:rsidRPr="00F16421" w:rsidRDefault="00F16421" w:rsidP="00F16421">
      <w:pPr>
        <w:keepNext/>
        <w:tabs>
          <w:tab w:val="left" w:pos="708"/>
        </w:tabs>
        <w:suppressAutoHyphens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26" w:name="_Toc273537564"/>
      <w:bookmarkStart w:id="27" w:name="_Toc214259731"/>
      <w:r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5.2. </w:t>
      </w:r>
      <w:r w:rsidR="00767C89" w:rsidRPr="00F16421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Администратор безопасности</w:t>
      </w:r>
      <w:bookmarkEnd w:id="26"/>
      <w:bookmarkEnd w:id="27"/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>Администратор безопасности, сотрудник Администрации, ответственный за функционирование СЗПДн, включая обслуживание и настройку административной, серверной и клиентской компонент.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>Администратор безопасности обладает следующим уровнем доступа и знаний: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правами Администратора ИСПДн;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полной информацией об ИСПДн;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доступ к средствам защиты информации и протоколирования и к части ключевых элементов ИСПДн;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имеет прав доступа к конфигурированию технических средств сети за исключением контрольных (инспекционных).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>Администратор безопасности уполномочен: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реализовывать политики безопасности в части настройки СКЗИ, межсетевых экранов и систем обнаружения атак, в соответствии с которыми пользователь (Оператор АРМ) получает возможность работать с элементами ИСПДн;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аудит средств защиты;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доверительные отношения своей защищенной сети с сетями других .</w:t>
      </w:r>
    </w:p>
    <w:p w:rsidR="00767C89" w:rsidRPr="00F16421" w:rsidRDefault="00F16421" w:rsidP="00F16421">
      <w:pPr>
        <w:keepNext/>
        <w:tabs>
          <w:tab w:val="left" w:pos="708"/>
        </w:tabs>
        <w:suppressAutoHyphens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28" w:name="_Toc214259732"/>
      <w:bookmarkStart w:id="29" w:name="_Toc273537565"/>
      <w:r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F16421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767C89" w:rsidRPr="00F16421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Оператор </w:t>
      </w:r>
      <w:bookmarkEnd w:id="28"/>
      <w:r w:rsidR="00767C89" w:rsidRPr="00F16421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АРМ</w:t>
      </w:r>
      <w:bookmarkEnd w:id="29"/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>Оператор АРМ, сотрудник Администрации, осуществляющий обработку ПДн. Обработка ПДн включает: возможность просмотра ПДн, ручной ввод ПДн в систему ИСПДн, формирование справок и отчетов по информации, полученной из ИСПД. Оператор не имеет полномочий для управления подсистемами обработки данных и СЗПДн.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>Оператор ИСПДн обладает следующим уровнем доступа и знаний: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всеми необходимыми атрибутами (например, паролем), обеспечивающими доступ к некоторому подмножеству ПДн;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располагает конфиденциальными данными, к которым имеет доступ.</w:t>
      </w:r>
    </w:p>
    <w:p w:rsidR="00767C89" w:rsidRPr="00F16421" w:rsidRDefault="00F16421" w:rsidP="00F16421">
      <w:pPr>
        <w:keepNext/>
        <w:tabs>
          <w:tab w:val="left" w:pos="708"/>
        </w:tabs>
        <w:suppressAutoHyphens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30" w:name="_Toc214259734"/>
      <w:bookmarkStart w:id="31" w:name="_Toc273537566"/>
      <w:r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6.1. </w:t>
      </w:r>
      <w:r w:rsidR="00767C89" w:rsidRPr="00F16421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Администратор </w:t>
      </w:r>
      <w:bookmarkEnd w:id="30"/>
      <w:r w:rsidR="00767C89" w:rsidRPr="00F16421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сети</w:t>
      </w:r>
      <w:bookmarkEnd w:id="31"/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>Администратор сети, сотрудник Администрации, ответственный за функционирование телекоммуникационной подсистемы ИСПДн. Администратор сети не имеет полномочий для управления подсистемами обработки данных и безопасности.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>Администратор сети обладает следующим уровнем доступа и знаний: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частью информации о системном и прикладном программном обеспечении ИСПДн;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частью информации о технических средствах и конфигурации ИСПДн;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физический доступ к техническим средствам обработки информации и средствам защиты;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знает, по меньшей мере, одно легальное имя доступа.</w:t>
      </w:r>
    </w:p>
    <w:p w:rsidR="00767C89" w:rsidRPr="00F16421" w:rsidRDefault="00F16421" w:rsidP="00F16421">
      <w:pPr>
        <w:keepNext/>
        <w:tabs>
          <w:tab w:val="left" w:pos="708"/>
        </w:tabs>
        <w:suppressAutoHyphens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32" w:name="_Toc273537567"/>
      <w:bookmarkStart w:id="33" w:name="_Toc214259735"/>
      <w:r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6.2.</w:t>
      </w:r>
      <w:r w:rsidR="00767C89" w:rsidRPr="00F16421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Технический специалист по обслуживанию периферийного оборудования</w:t>
      </w:r>
      <w:bookmarkEnd w:id="32"/>
      <w:bookmarkEnd w:id="33"/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>Технический специалист по обслуживанию, сотрудник Администрации или сторонней организации, занимающейся обслуживанием, осуществляет обслуживание и настройку периферийного оборудования ИСПДн. Технический специалист по обслуживанию не имеет доступа к ПДн, не имеет полномочий для управления подсистемами обработки данных и безопасности.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>Технический специалист по обслуживанию обладает следующим уровнем доступа и знаний: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обладает частью информации о системном и прикладном программном обеспечении ИСПДн;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частью информации о технических средствах и конфигурации ИСПДн;</w:t>
      </w:r>
    </w:p>
    <w:p w:rsidR="00767C89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знает, по меньшей мере, одно легальное имя доступа.</w:t>
      </w:r>
    </w:p>
    <w:p w:rsidR="00F16421" w:rsidRPr="00D40CB0" w:rsidRDefault="00F16421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C89" w:rsidRPr="00F16421" w:rsidRDefault="00F16421" w:rsidP="00F16421">
      <w:pPr>
        <w:keepNext/>
        <w:tabs>
          <w:tab w:val="left" w:pos="708"/>
        </w:tabs>
        <w:suppressAutoHyphens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34" w:name="_Toc273537568"/>
      <w:r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7. </w:t>
      </w:r>
      <w:r w:rsidR="00767C89" w:rsidRPr="00F16421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Программист-разработчик ИСПДн</w:t>
      </w:r>
      <w:bookmarkEnd w:id="34"/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>Программисты-разработчики (поставщики) прикладного программного обеспечения, обеспечивающие его сопровождение на защищаемом объекте. К данной группе могут относиться как сотрудники Администрации, так и сотрудники сторонних организаций.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>Лицо этой категории: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информацией об алгоритмах и программах обработки информации на ИСПДн;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возможностями внесения ошибок, недекларированных возможностей, программных закладок, вредоносных программ в программное обеспечение ИСПДн на стадии ее разработки, внедрения и сопровождения;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располагать любыми фрагментами информации о топологии ИСПДн и технических средствах обработки и защиты ПДн, обрабатываемых в ИСПДн.</w:t>
      </w:r>
    </w:p>
    <w:p w:rsidR="00F16421" w:rsidRDefault="00F16421" w:rsidP="00F16421">
      <w:pPr>
        <w:keepNext/>
        <w:keepLines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</w:t>
      </w:r>
    </w:p>
    <w:p w:rsidR="00767C89" w:rsidRPr="00F16421" w:rsidRDefault="00C61070" w:rsidP="00F16421">
      <w:pPr>
        <w:keepNext/>
        <w:keepLines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F1642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767C89" w:rsidRPr="00F1642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Требования к персоналу по обеспечению </w:t>
      </w:r>
      <w:r w:rsidR="00767C89" w:rsidRPr="00F1642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защиты ПДн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>Все сотрудники Администрации, являющиеся пользователями ИСПДн, должны четко знать и строго выполнять установленные правила и обязанности по доступу к защищаемым объектам и соблюдению принятого режима безопасности ПДн.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>При вступлении в должность нового сотрудника непосредственный руководитель подразделения, в которое он поступает, обязан организовать его ознакомление с должностной инструкцией и необходимыми документами, регламентирующими требования по защите ПДн, а также обучение навыкам выполнения процедур, необходимых для санкционированного использования ИСПДн.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>Сотрудник должен быть ознакомлен со сведениями настоящей Политики, принятых процедур работы с элементами ИСПДн и СЗПДн.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>Сотрудники Администрации, использующие технические средства аутентификации, должны обеспечивать сохранность идентификаторов (электронных ключей) и не допускать НСД к ним, а так же возможность их утери или использования третьими лицами. Пользователи несут персональную ответственность за сохранность идентификаторов.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 xml:space="preserve">Сотрудники Администрации должны следовать установленным процедурам поддержания режима безопасности ПДн при выборе и </w:t>
      </w:r>
      <w:r w:rsidRPr="00D40CB0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использовании паролей (если не используются технические средства аутентификации). 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 xml:space="preserve">Сотрудники Администрации должны обеспечивать надлежащую защиту оборудования, оставляемого без присмотра, особенно в тех случаях, когда в помещение имеют доступ посторонние лица. Все пользователи должны знать требования по безопасности ПДн и процедуры защиты оборудования, оставленного без присмотра, а также свои обязанности по обеспечению такой защиты. 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>Сотрудникам запрещается устанавливать постороннее программное обеспечение, подключать личные мобильные устройства и носители информации, а так же записывать на них защищаемую информацию.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>Сотрудникам запрещается разглашать защищаемую информацию, которая стала им известна при работе с информационными системами  Администрации, третьим лицам.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>При работе с ПДн в ИСПДн сотрудники Учреждения обязаны обеспечить отсутствие возможности просмотра ПДн третьими лицами с мониторов АРМ или терминалов.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>При завершении работы с ИСПДн сотрудники обязаны защитить АРМ или терминалы с помощью блокировки ключом или эквивалентного средства контроля, например, доступом по паролю, если не используются более сильные средства защиты.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>Сотрудники Администрации должны быть проинформированы об угрозах нарушения режима безопасности ПДн и ответственности за его нарушение. Они должны быть ознакомлены с утвержденной формальной процедурой наложения дисциплинарных взысканий на сотрудников, которые нарушили принятые политику и процедуры безопасности ПДн.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 xml:space="preserve">Сотрудники обязаны без промедления сообщать обо всех наблюдаемых или подозрительных случаях работы ИСПДн, могущих повлечь за собой угрозы безопасности ПДн, а также о выявленных ими событиях, затрагивающих безопасность ПДн, руководству подразделения и лицу, отвечающему </w:t>
      </w:r>
      <w:r w:rsidRPr="00D40CB0">
        <w:rPr>
          <w:rFonts w:ascii="Times New Roman" w:hAnsi="Times New Roman" w:cs="Times New Roman"/>
          <w:sz w:val="28"/>
          <w:szCs w:val="28"/>
        </w:rPr>
        <w:br/>
        <w:t xml:space="preserve">за немедленное реагирование на угрозы безопасности ПДн. </w:t>
      </w:r>
    </w:p>
    <w:p w:rsidR="00F16421" w:rsidRDefault="00F16421" w:rsidP="00F16421">
      <w:pPr>
        <w:keepNext/>
        <w:keepLines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35" w:name="_Toc273537570"/>
      <w:bookmarkStart w:id="36" w:name="_Toc242815351"/>
      <w:bookmarkStart w:id="37" w:name="_Toc214259744"/>
    </w:p>
    <w:p w:rsidR="00767C89" w:rsidRPr="00F16421" w:rsidRDefault="00C61070" w:rsidP="00F16421">
      <w:pPr>
        <w:keepNext/>
        <w:keepLines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F1642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.Должностные обязанности  </w:t>
      </w:r>
      <w:r w:rsidR="00767C89" w:rsidRPr="00F1642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пользователей </w:t>
      </w:r>
      <w:r w:rsidR="00F1642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67C89" w:rsidRPr="00F1642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ИСПДн</w:t>
      </w:r>
      <w:bookmarkEnd w:id="35"/>
      <w:bookmarkEnd w:id="36"/>
      <w:bookmarkEnd w:id="37"/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>Должностные обязанности пользователей ИСПДн описаны в следующих документах: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администратора ИСПДн;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администратора безопасности ИСПДн;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пользователя ИСПДн;</w:t>
      </w:r>
    </w:p>
    <w:p w:rsidR="00767C89" w:rsidRPr="00D40CB0" w:rsidRDefault="00767C89" w:rsidP="00767C89">
      <w:pPr>
        <w:keepLines/>
        <w:tabs>
          <w:tab w:val="num" w:pos="106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пользователя при возникновении внештатных ситуаций.</w:t>
      </w:r>
    </w:p>
    <w:p w:rsidR="00F16421" w:rsidRDefault="00F16421" w:rsidP="00F16421">
      <w:pPr>
        <w:keepNext/>
        <w:keepLines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7C89" w:rsidRPr="00F16421" w:rsidRDefault="00C61070" w:rsidP="00F16421">
      <w:pPr>
        <w:keepNext/>
        <w:keepLines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="00F1642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767C89" w:rsidRPr="00F1642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Отв</w:t>
      </w:r>
      <w:r w:rsidR="00F1642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етственность  сотрудников  ИСПДн </w:t>
      </w:r>
      <w:r w:rsidR="00767C89" w:rsidRPr="00F1642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</w:t>
      </w:r>
      <w:r w:rsidR="00F1642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67C89" w:rsidRPr="00F1642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B788F">
        <w:rPr>
          <w:rFonts w:ascii="Times New Roman" w:hAnsi="Times New Roman" w:cs="Times New Roman"/>
          <w:b/>
          <w:sz w:val="28"/>
          <w:szCs w:val="28"/>
        </w:rPr>
        <w:t>КОЙДАНСКОГО</w:t>
      </w:r>
      <w:r w:rsidR="00AD5DF0" w:rsidRPr="00F1642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>В соответствии со ст. 24 Федерального закона Российской Федерации от 27 июля 2006 г. № 152-ФЗ «О персональных данных» лица, виновные в нарушении требований настоящего Федерального закона, несут  предусмотренную законодательством Российской Федерации ответственность.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>Действующее законодательство Российской Федерации позволяет предъявлять требования по обеспечению безопасной работы с защищаемой информацией и предусматривает ответственность за нарушение установленных правил эксплуатации ЭВМ и систем, неправомерный доступ к информации, если эти действия привели к уничтожению, блокированию, модификации информации или нарушению работы ЭВМ или сетей (статьи 272,273 и 274 УК РФ).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>Администратор ИСПДн и администратор безопасности несут ответственность за все действия, совершенные от имени их учетных записей или системных учетных записей, если не доказан факт несанкционированного использования учетных записей.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>При нарушениях сотрудниками Администрации – пользователей ИСПДн правил, связанных с безопасностью ПДн, они несут ответственность, установленную действующим законодательством Российской Федерации.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>Приведенные выше требования нормативных документов по защите информации должны быть отражены в Положениях о подразделениях (краткое наименование оператора), осуществляющих обработку ПДн в ИСПДн и должностных инструкциях сотрудников (краткое наименование оператора).</w:t>
      </w:r>
    </w:p>
    <w:p w:rsidR="00767C89" w:rsidRPr="00D40CB0" w:rsidRDefault="00767C89" w:rsidP="00767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 xml:space="preserve">Необходимо внести в Положение об администрации </w:t>
      </w:r>
      <w:r w:rsidR="00DB788F">
        <w:rPr>
          <w:rFonts w:ascii="Times New Roman" w:hAnsi="Times New Roman" w:cs="Times New Roman"/>
          <w:bCs/>
          <w:sz w:val="28"/>
          <w:szCs w:val="28"/>
        </w:rPr>
        <w:t>Койданского</w:t>
      </w:r>
      <w:r w:rsidR="00DB788F" w:rsidRPr="00D40CB0">
        <w:rPr>
          <w:rFonts w:ascii="Times New Roman" w:hAnsi="Times New Roman" w:cs="Times New Roman"/>
          <w:sz w:val="28"/>
          <w:szCs w:val="28"/>
        </w:rPr>
        <w:t xml:space="preserve"> </w:t>
      </w:r>
      <w:r w:rsidR="00AD5DF0" w:rsidRPr="00D40C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40CB0">
        <w:rPr>
          <w:rFonts w:ascii="Times New Roman" w:hAnsi="Times New Roman" w:cs="Times New Roman"/>
          <w:sz w:val="28"/>
          <w:szCs w:val="28"/>
        </w:rPr>
        <w:t>, в Положения об отраслевых (функциональных) органах, осуществляющих обработку ПДн в ИСПДн сведения об ответственности их руководителей и сотрудников за разглашение и несанкционированную модификацию (искажение, фальсификацию) ПДн, а также за неправомерное вмешательство в процессы их автоматизированной обработки.</w:t>
      </w:r>
    </w:p>
    <w:p w:rsidR="00767C89" w:rsidRPr="00D40CB0" w:rsidRDefault="00767C89" w:rsidP="00767C8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C89" w:rsidRPr="00D40CB0" w:rsidRDefault="00767C89" w:rsidP="00767C8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C89" w:rsidRPr="00D40CB0" w:rsidRDefault="00767C89" w:rsidP="00767C8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C89" w:rsidRPr="00D40CB0" w:rsidRDefault="00767C89" w:rsidP="00767C8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C89" w:rsidRPr="00D40CB0" w:rsidRDefault="00767C89" w:rsidP="00767C89">
      <w:pPr>
        <w:suppressAutoHyphens/>
        <w:spacing w:after="0" w:line="240" w:lineRule="auto"/>
        <w:ind w:left="3544" w:hanging="3544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r w:rsidR="00E440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D40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</w:t>
      </w:r>
    </w:p>
    <w:p w:rsidR="00767C89" w:rsidRPr="00D40CB0" w:rsidRDefault="00767C89" w:rsidP="00767C89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44005" w:rsidRDefault="00E44005" w:rsidP="00E4400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4005" w:rsidRDefault="00E44005" w:rsidP="00E4400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707" w:rsidRDefault="00F45707" w:rsidP="00E4400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707" w:rsidRDefault="00F45707" w:rsidP="00E4400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005" w:rsidRDefault="00E44005" w:rsidP="00E4400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005" w:rsidRDefault="00E44005" w:rsidP="00E4400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005" w:rsidRPr="00255360" w:rsidRDefault="00E44005" w:rsidP="00E4400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005" w:rsidRPr="008E5B08" w:rsidRDefault="00E44005" w:rsidP="00E44005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ЗАКЛЮЧЕНИЕ</w:t>
      </w:r>
    </w:p>
    <w:p w:rsidR="00E44005" w:rsidRPr="008E5B08" w:rsidRDefault="00E44005" w:rsidP="00E44005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005" w:rsidRPr="00F57529" w:rsidRDefault="00E44005" w:rsidP="00E440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B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антикоррупционной экспертизы пр</w:t>
      </w:r>
      <w:r w:rsidR="00F575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инятого</w:t>
      </w:r>
      <w:r w:rsidRPr="008E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 администрации  </w:t>
      </w:r>
      <w:r w:rsidR="00DB788F">
        <w:rPr>
          <w:rFonts w:ascii="Times New Roman" w:hAnsi="Times New Roman" w:cs="Times New Roman"/>
          <w:bCs/>
          <w:sz w:val="28"/>
          <w:szCs w:val="28"/>
        </w:rPr>
        <w:t>Койданского</w:t>
      </w:r>
      <w:r w:rsidRPr="008E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          </w:t>
      </w:r>
      <w:r w:rsidRPr="008E5B08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  </w:t>
      </w:r>
      <w:r w:rsidR="00DB788F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  </w:t>
      </w:r>
      <w:r w:rsidR="00F57529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 </w:t>
      </w:r>
      <w:r w:rsidRPr="008E5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55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политике информационной безопасности администрации </w:t>
      </w:r>
      <w:r w:rsidR="00F57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788F">
        <w:rPr>
          <w:rFonts w:ascii="Times New Roman" w:hAnsi="Times New Roman" w:cs="Times New Roman"/>
          <w:bCs/>
          <w:sz w:val="28"/>
          <w:szCs w:val="28"/>
        </w:rPr>
        <w:t>Койданского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8E5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E44005" w:rsidRPr="008E5B08" w:rsidRDefault="00E44005" w:rsidP="00E4400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005" w:rsidRPr="008E5B08" w:rsidRDefault="00E44005" w:rsidP="00E44005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005" w:rsidRPr="009B766C" w:rsidRDefault="00E44005" w:rsidP="00E440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Мною, </w:t>
      </w:r>
      <w:r w:rsidR="00DB788F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</w:t>
      </w:r>
      <w:r w:rsidRPr="008E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</w:t>
      </w:r>
      <w:r w:rsidR="00DB788F">
        <w:rPr>
          <w:rFonts w:ascii="Times New Roman" w:hAnsi="Times New Roman" w:cs="Times New Roman"/>
          <w:bCs/>
          <w:sz w:val="28"/>
          <w:szCs w:val="28"/>
        </w:rPr>
        <w:t>Койданского</w:t>
      </w:r>
      <w:r w:rsidRPr="008E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проведена  антикоррупционнная  экспертиза  </w:t>
      </w:r>
      <w:r w:rsidR="00DB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8" w:name="_GoBack"/>
      <w:bookmarkEnd w:id="38"/>
      <w:r w:rsidR="00DB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 администрации  </w:t>
      </w:r>
      <w:r w:rsidR="00DB788F">
        <w:rPr>
          <w:rFonts w:ascii="Times New Roman" w:hAnsi="Times New Roman" w:cs="Times New Roman"/>
          <w:bCs/>
          <w:sz w:val="28"/>
          <w:szCs w:val="28"/>
        </w:rPr>
        <w:t>Койданского</w:t>
      </w:r>
      <w:r w:rsidRPr="008E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</w:t>
      </w:r>
      <w:r w:rsidRPr="008E5B08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 </w:t>
      </w:r>
      <w:r w:rsidRPr="008E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B08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 </w:t>
      </w:r>
      <w:r w:rsidR="00DB788F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 </w:t>
      </w:r>
      <w:r w:rsidRPr="008E5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55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политике информационной безопасности администрации </w:t>
      </w:r>
      <w:r w:rsidR="009B7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788F">
        <w:rPr>
          <w:rFonts w:ascii="Times New Roman" w:hAnsi="Times New Roman" w:cs="Times New Roman"/>
          <w:bCs/>
          <w:sz w:val="28"/>
          <w:szCs w:val="28"/>
        </w:rPr>
        <w:t>Койданского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8E5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E44005" w:rsidRPr="008E5B08" w:rsidRDefault="00E44005" w:rsidP="00E440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005" w:rsidRPr="008E5B08" w:rsidRDefault="00DB788F" w:rsidP="00E44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44005" w:rsidRPr="008E5B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коррупционные факторы, предусмотренные Методикой проведения антикоррупционной экспертизы принятых  нормативных правовых актов, утвержденной постановлением Правительства Российской Федерации от 26.02.201 № 96, в рассматриваемом постановлении  не выявлено.</w:t>
      </w:r>
    </w:p>
    <w:p w:rsidR="00E44005" w:rsidRPr="008E5B08" w:rsidRDefault="00E44005" w:rsidP="00E44005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005" w:rsidRPr="008E5B08" w:rsidRDefault="00E44005" w:rsidP="00E44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005" w:rsidRPr="008E5B08" w:rsidRDefault="00E44005" w:rsidP="00E44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005" w:rsidRPr="008E5B08" w:rsidRDefault="00E44005" w:rsidP="00E44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005" w:rsidRPr="008E5B08" w:rsidRDefault="00DB788F" w:rsidP="00E44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</w:t>
      </w:r>
      <w:r w:rsidR="00E44005" w:rsidRPr="008E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4005" w:rsidRPr="008E5B08" w:rsidRDefault="00DB788F" w:rsidP="00E44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Койданского</w:t>
      </w:r>
      <w:r w:rsidRPr="008E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005" w:rsidRPr="008E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Э.Б.Дахчукова</w:t>
      </w:r>
      <w:r w:rsidR="00E44005" w:rsidRPr="008E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4005" w:rsidRPr="008E5B08" w:rsidRDefault="00E44005" w:rsidP="00E440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005" w:rsidRPr="008E5B08" w:rsidRDefault="00DB788F" w:rsidP="00E44005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E44005" w:rsidRPr="008E5B08">
        <w:rPr>
          <w:rFonts w:ascii="Times New Roman" w:eastAsia="Times New Roman" w:hAnsi="Times New Roman" w:cs="Times New Roman"/>
          <w:sz w:val="28"/>
          <w:szCs w:val="28"/>
          <w:lang w:eastAsia="ru-RU"/>
        </w:rPr>
        <w:t>.2017г.</w:t>
      </w:r>
    </w:p>
    <w:p w:rsidR="00E44005" w:rsidRPr="008E5B08" w:rsidRDefault="00E44005" w:rsidP="00E44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005" w:rsidRPr="008E5B08" w:rsidRDefault="00E44005" w:rsidP="00E44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1F5" w:rsidRPr="00D40CB0" w:rsidRDefault="00D931F5">
      <w:pPr>
        <w:rPr>
          <w:rFonts w:ascii="Times New Roman" w:hAnsi="Times New Roman" w:cs="Times New Roman"/>
          <w:sz w:val="28"/>
          <w:szCs w:val="28"/>
        </w:rPr>
      </w:pPr>
    </w:p>
    <w:sectPr w:rsidR="00D931F5" w:rsidRPr="00D40CB0" w:rsidSect="009B766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D1B" w:rsidRDefault="00B57D1B" w:rsidP="00B57D1B">
      <w:pPr>
        <w:spacing w:after="0" w:line="240" w:lineRule="auto"/>
      </w:pPr>
      <w:r>
        <w:separator/>
      </w:r>
    </w:p>
  </w:endnote>
  <w:endnote w:type="continuationSeparator" w:id="0">
    <w:p w:rsidR="00B57D1B" w:rsidRDefault="00B57D1B" w:rsidP="00B5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6012639"/>
      <w:docPartObj>
        <w:docPartGallery w:val="Page Numbers (Bottom of Page)"/>
        <w:docPartUnique/>
      </w:docPartObj>
    </w:sdtPr>
    <w:sdtContent>
      <w:p w:rsidR="00B57D1B" w:rsidRDefault="00B57D1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:rsidR="00B57D1B" w:rsidRDefault="00B57D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D1B" w:rsidRDefault="00B57D1B" w:rsidP="00B57D1B">
      <w:pPr>
        <w:spacing w:after="0" w:line="240" w:lineRule="auto"/>
      </w:pPr>
      <w:r>
        <w:separator/>
      </w:r>
    </w:p>
  </w:footnote>
  <w:footnote w:type="continuationSeparator" w:id="0">
    <w:p w:rsidR="00B57D1B" w:rsidRDefault="00B57D1B" w:rsidP="00B57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A3BED"/>
    <w:multiLevelType w:val="hybridMultilevel"/>
    <w:tmpl w:val="8C7AC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61489"/>
    <w:multiLevelType w:val="multilevel"/>
    <w:tmpl w:val="0419001F"/>
    <w:numStyleLink w:val="5"/>
  </w:abstractNum>
  <w:abstractNum w:abstractNumId="2">
    <w:nsid w:val="5EC621D6"/>
    <w:multiLevelType w:val="multilevel"/>
    <w:tmpl w:val="0419001F"/>
    <w:styleLink w:val="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04B6E61"/>
    <w:multiLevelType w:val="hybridMultilevel"/>
    <w:tmpl w:val="EB5A7622"/>
    <w:lvl w:ilvl="0" w:tplc="ED30F30E">
      <w:start w:val="2"/>
      <w:numFmt w:val="decimal"/>
      <w:lvlText w:val="%1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>
    <w:nsid w:val="63EA413B"/>
    <w:multiLevelType w:val="multilevel"/>
    <w:tmpl w:val="0E96F4D6"/>
    <w:lvl w:ilvl="0">
      <w:start w:val="1"/>
      <w:numFmt w:val="decimal"/>
      <w:lvlText w:val="%1."/>
      <w:lvlJc w:val="left"/>
      <w:pPr>
        <w:ind w:left="4613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65" w:hanging="396"/>
      </w:pPr>
    </w:lvl>
    <w:lvl w:ilvl="2">
      <w:start w:val="1"/>
      <w:numFmt w:val="decimal"/>
      <w:isLgl/>
      <w:lvlText w:val="%1.%2.%3"/>
      <w:lvlJc w:val="left"/>
      <w:pPr>
        <w:ind w:left="1789" w:hanging="720"/>
      </w:pPr>
    </w:lvl>
    <w:lvl w:ilvl="3">
      <w:start w:val="1"/>
      <w:numFmt w:val="decimal"/>
      <w:isLgl/>
      <w:lvlText w:val="%1.%2.%3.%4"/>
      <w:lvlJc w:val="left"/>
      <w:pPr>
        <w:ind w:left="2149" w:hanging="1080"/>
      </w:pPr>
    </w:lvl>
    <w:lvl w:ilvl="4">
      <w:start w:val="1"/>
      <w:numFmt w:val="decimal"/>
      <w:isLgl/>
      <w:lvlText w:val="%1.%2.%3.%4.%5"/>
      <w:lvlJc w:val="left"/>
      <w:pPr>
        <w:ind w:left="2149" w:hanging="1080"/>
      </w:pPr>
    </w:lvl>
    <w:lvl w:ilvl="5">
      <w:start w:val="1"/>
      <w:numFmt w:val="decimal"/>
      <w:isLgl/>
      <w:lvlText w:val="%1.%2.%3.%4.%5.%6"/>
      <w:lvlJc w:val="left"/>
      <w:pPr>
        <w:ind w:left="2509" w:hanging="1440"/>
      </w:pPr>
    </w:lvl>
    <w:lvl w:ilvl="6">
      <w:start w:val="1"/>
      <w:numFmt w:val="decimal"/>
      <w:isLgl/>
      <w:lvlText w:val="%1.%2.%3.%4.%5.%6.%7"/>
      <w:lvlJc w:val="left"/>
      <w:pPr>
        <w:ind w:left="2509" w:hanging="1440"/>
      </w:p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</w:lvl>
  </w:abstractNum>
  <w:abstractNum w:abstractNumId="5">
    <w:nsid w:val="6DB16BBF"/>
    <w:multiLevelType w:val="multilevel"/>
    <w:tmpl w:val="0419001F"/>
    <w:numStyleLink w:val="4"/>
  </w:abstractNum>
  <w:abstractNum w:abstractNumId="6">
    <w:nsid w:val="7C5D5B2B"/>
    <w:multiLevelType w:val="multilevel"/>
    <w:tmpl w:val="0419001F"/>
    <w:styleLink w:val="5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  <w:rPr>
          <w:shadow w:val="0"/>
          <w:spacing w:val="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5"/>
    <w:lvlOverride w:ilvl="0">
      <w:startOverride w:val="5"/>
      <w:lvl w:ilvl="0">
        <w:start w:val="5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  <w:rPr>
          <w:shadow w:val="0"/>
          <w:spacing w:val="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22"/>
    <w:rsid w:val="00003BBB"/>
    <w:rsid w:val="00005E10"/>
    <w:rsid w:val="000409D3"/>
    <w:rsid w:val="000458C0"/>
    <w:rsid w:val="0009312A"/>
    <w:rsid w:val="000C09E3"/>
    <w:rsid w:val="000F08CC"/>
    <w:rsid w:val="000F39BD"/>
    <w:rsid w:val="000F68FD"/>
    <w:rsid w:val="00100264"/>
    <w:rsid w:val="00101C58"/>
    <w:rsid w:val="00102875"/>
    <w:rsid w:val="0010361B"/>
    <w:rsid w:val="00125CCF"/>
    <w:rsid w:val="00157CEA"/>
    <w:rsid w:val="00165DE0"/>
    <w:rsid w:val="001819C5"/>
    <w:rsid w:val="001F4A1A"/>
    <w:rsid w:val="002075AD"/>
    <w:rsid w:val="00254DD7"/>
    <w:rsid w:val="00267D17"/>
    <w:rsid w:val="00286892"/>
    <w:rsid w:val="002924F8"/>
    <w:rsid w:val="0029600B"/>
    <w:rsid w:val="003156C7"/>
    <w:rsid w:val="00333924"/>
    <w:rsid w:val="0034470D"/>
    <w:rsid w:val="00370351"/>
    <w:rsid w:val="00376947"/>
    <w:rsid w:val="00376F40"/>
    <w:rsid w:val="003F0F5C"/>
    <w:rsid w:val="00417ADD"/>
    <w:rsid w:val="00422333"/>
    <w:rsid w:val="00464101"/>
    <w:rsid w:val="00464396"/>
    <w:rsid w:val="004D39F3"/>
    <w:rsid w:val="004F0E11"/>
    <w:rsid w:val="00515C87"/>
    <w:rsid w:val="00611D67"/>
    <w:rsid w:val="00627B06"/>
    <w:rsid w:val="00646432"/>
    <w:rsid w:val="00647722"/>
    <w:rsid w:val="006512F5"/>
    <w:rsid w:val="006C2ED6"/>
    <w:rsid w:val="006D7950"/>
    <w:rsid w:val="00767C89"/>
    <w:rsid w:val="00786C2D"/>
    <w:rsid w:val="00791E39"/>
    <w:rsid w:val="007B0576"/>
    <w:rsid w:val="007E2A13"/>
    <w:rsid w:val="00816FA1"/>
    <w:rsid w:val="008200BB"/>
    <w:rsid w:val="0082393D"/>
    <w:rsid w:val="00823B99"/>
    <w:rsid w:val="00842C15"/>
    <w:rsid w:val="00880879"/>
    <w:rsid w:val="00887A8E"/>
    <w:rsid w:val="008C5B1C"/>
    <w:rsid w:val="00905463"/>
    <w:rsid w:val="009107A2"/>
    <w:rsid w:val="00917FF8"/>
    <w:rsid w:val="00922920"/>
    <w:rsid w:val="00935AE2"/>
    <w:rsid w:val="009661BB"/>
    <w:rsid w:val="00976131"/>
    <w:rsid w:val="00997CAF"/>
    <w:rsid w:val="009B766C"/>
    <w:rsid w:val="00A01315"/>
    <w:rsid w:val="00A03654"/>
    <w:rsid w:val="00A53E99"/>
    <w:rsid w:val="00A57D04"/>
    <w:rsid w:val="00AA3BD5"/>
    <w:rsid w:val="00AB30FA"/>
    <w:rsid w:val="00AD3C42"/>
    <w:rsid w:val="00AD5DF0"/>
    <w:rsid w:val="00AF15F8"/>
    <w:rsid w:val="00B14979"/>
    <w:rsid w:val="00B30D20"/>
    <w:rsid w:val="00B57D1B"/>
    <w:rsid w:val="00B7219D"/>
    <w:rsid w:val="00B76EB7"/>
    <w:rsid w:val="00B8118D"/>
    <w:rsid w:val="00B91206"/>
    <w:rsid w:val="00BD52C3"/>
    <w:rsid w:val="00C07DCE"/>
    <w:rsid w:val="00C53B26"/>
    <w:rsid w:val="00C61070"/>
    <w:rsid w:val="00C7534D"/>
    <w:rsid w:val="00C9319D"/>
    <w:rsid w:val="00CB25AC"/>
    <w:rsid w:val="00CC099B"/>
    <w:rsid w:val="00CD5643"/>
    <w:rsid w:val="00CF5FE3"/>
    <w:rsid w:val="00D40CB0"/>
    <w:rsid w:val="00D67B4D"/>
    <w:rsid w:val="00D931F5"/>
    <w:rsid w:val="00DA38B4"/>
    <w:rsid w:val="00DA5745"/>
    <w:rsid w:val="00DA6DD1"/>
    <w:rsid w:val="00DB1A91"/>
    <w:rsid w:val="00DB788F"/>
    <w:rsid w:val="00DC65A4"/>
    <w:rsid w:val="00DE5545"/>
    <w:rsid w:val="00E053E0"/>
    <w:rsid w:val="00E17058"/>
    <w:rsid w:val="00E2010A"/>
    <w:rsid w:val="00E25DCB"/>
    <w:rsid w:val="00E327F7"/>
    <w:rsid w:val="00E44005"/>
    <w:rsid w:val="00EA7B56"/>
    <w:rsid w:val="00F04874"/>
    <w:rsid w:val="00F0542B"/>
    <w:rsid w:val="00F16421"/>
    <w:rsid w:val="00F16FDC"/>
    <w:rsid w:val="00F257CD"/>
    <w:rsid w:val="00F45707"/>
    <w:rsid w:val="00F47083"/>
    <w:rsid w:val="00F57529"/>
    <w:rsid w:val="00F87B48"/>
    <w:rsid w:val="00F92EC9"/>
    <w:rsid w:val="00FB02AC"/>
    <w:rsid w:val="00FB7D2B"/>
    <w:rsid w:val="00FE177E"/>
    <w:rsid w:val="00FE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Стиль4"/>
    <w:uiPriority w:val="99"/>
    <w:rsid w:val="00767C89"/>
    <w:pPr>
      <w:numPr>
        <w:numId w:val="5"/>
      </w:numPr>
    </w:pPr>
  </w:style>
  <w:style w:type="numbering" w:customStyle="1" w:styleId="5">
    <w:name w:val="Стиль5"/>
    <w:uiPriority w:val="99"/>
    <w:rsid w:val="00767C89"/>
    <w:pPr>
      <w:numPr>
        <w:numId w:val="6"/>
      </w:numPr>
    </w:pPr>
  </w:style>
  <w:style w:type="paragraph" w:styleId="a3">
    <w:name w:val="List Paragraph"/>
    <w:basedOn w:val="a"/>
    <w:uiPriority w:val="34"/>
    <w:qFormat/>
    <w:rsid w:val="009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5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570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7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7D1B"/>
  </w:style>
  <w:style w:type="paragraph" w:styleId="a8">
    <w:name w:val="footer"/>
    <w:basedOn w:val="a"/>
    <w:link w:val="a9"/>
    <w:uiPriority w:val="99"/>
    <w:unhideWhenUsed/>
    <w:rsid w:val="00B57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7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Стиль4"/>
    <w:uiPriority w:val="99"/>
    <w:rsid w:val="00767C89"/>
    <w:pPr>
      <w:numPr>
        <w:numId w:val="5"/>
      </w:numPr>
    </w:pPr>
  </w:style>
  <w:style w:type="numbering" w:customStyle="1" w:styleId="5">
    <w:name w:val="Стиль5"/>
    <w:uiPriority w:val="99"/>
    <w:rsid w:val="00767C89"/>
    <w:pPr>
      <w:numPr>
        <w:numId w:val="6"/>
      </w:numPr>
    </w:pPr>
  </w:style>
  <w:style w:type="paragraph" w:styleId="a3">
    <w:name w:val="List Paragraph"/>
    <w:basedOn w:val="a"/>
    <w:uiPriority w:val="34"/>
    <w:qFormat/>
    <w:rsid w:val="009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5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570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7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7D1B"/>
  </w:style>
  <w:style w:type="paragraph" w:styleId="a8">
    <w:name w:val="footer"/>
    <w:basedOn w:val="a"/>
    <w:link w:val="a9"/>
    <w:uiPriority w:val="99"/>
    <w:unhideWhenUsed/>
    <w:rsid w:val="00B57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7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nnicip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19</Pages>
  <Words>5731</Words>
  <Characters>32673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Эльза</cp:lastModifiedBy>
  <cp:revision>4</cp:revision>
  <cp:lastPrinted>2017-12-12T14:05:00Z</cp:lastPrinted>
  <dcterms:created xsi:type="dcterms:W3CDTF">2017-10-03T18:44:00Z</dcterms:created>
  <dcterms:modified xsi:type="dcterms:W3CDTF">2017-12-12T14:05:00Z</dcterms:modified>
</cp:coreProperties>
</file>