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873DF" w:rsidRPr="00E873DF" w:rsidTr="009B4010">
        <w:tc>
          <w:tcPr>
            <w:tcW w:w="5000" w:type="pct"/>
            <w:hideMark/>
          </w:tcPr>
          <w:p w:rsidR="00E873DF" w:rsidRPr="00E873DF" w:rsidRDefault="00E873DF" w:rsidP="00E873D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F3A01" w:rsidRPr="00BF3A01" w:rsidTr="009B4010">
        <w:tc>
          <w:tcPr>
            <w:tcW w:w="5000" w:type="pct"/>
            <w:hideMark/>
          </w:tcPr>
          <w:p w:rsidR="00EA3821" w:rsidRPr="004801B7" w:rsidRDefault="00EA3821" w:rsidP="00BF3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="006A21EF" w:rsidRPr="00480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4801B7" w:rsidRPr="009F317C" w:rsidRDefault="004801B7" w:rsidP="004801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9F317C" w:rsidRPr="009F317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проект</w:t>
            </w:r>
            <w:r w:rsidRPr="009F317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="003F412D" w:rsidRPr="009F317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</w:p>
          <w:p w:rsidR="004801B7" w:rsidRPr="004801B7" w:rsidRDefault="004801B7" w:rsidP="006A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</w:p>
          <w:p w:rsidR="004801B7" w:rsidRPr="004801B7" w:rsidRDefault="004801B7" w:rsidP="004801B7">
            <w:pPr>
              <w:tabs>
                <w:tab w:val="left" w:pos="570"/>
                <w:tab w:val="center" w:pos="45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B7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4801B7" w:rsidRPr="004801B7" w:rsidRDefault="004801B7" w:rsidP="00480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B7">
              <w:rPr>
                <w:rFonts w:ascii="Times New Roman" w:hAnsi="Times New Roman" w:cs="Times New Roman"/>
                <w:b/>
                <w:sz w:val="28"/>
                <w:szCs w:val="28"/>
              </w:rPr>
              <w:t>КАРАЧАЕВО-ЧЕРКЕССКАЯ  РЕСПУБЛИКА</w:t>
            </w:r>
          </w:p>
          <w:p w:rsidR="004801B7" w:rsidRPr="004801B7" w:rsidRDefault="004801B7" w:rsidP="004801B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B7">
              <w:rPr>
                <w:rFonts w:ascii="Times New Roman" w:hAnsi="Times New Roman" w:cs="Times New Roman"/>
                <w:b/>
                <w:sz w:val="28"/>
                <w:szCs w:val="28"/>
              </w:rPr>
              <w:t>УСТЬ-ДЖЕГУТИНСКИЙ МУНИЦИПАЛЬНЫЙ РАЙОН</w:t>
            </w:r>
          </w:p>
          <w:p w:rsidR="004801B7" w:rsidRPr="004801B7" w:rsidRDefault="004801B7" w:rsidP="004801B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B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КОЙДАНСКОГО СЕЛЬСКОГО ПОСЕЛЕНИЯ</w:t>
            </w:r>
          </w:p>
          <w:p w:rsidR="004801B7" w:rsidRPr="004801B7" w:rsidRDefault="004801B7" w:rsidP="00480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0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3E03" w:rsidRPr="004801B7" w:rsidRDefault="004801B7" w:rsidP="004801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EA3821" w:rsidRDefault="00EA3821" w:rsidP="006A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eastAsia="ru-RU"/>
              </w:rPr>
            </w:pPr>
            <w:r w:rsidRPr="00C311DC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eastAsia="ru-RU"/>
              </w:rPr>
              <w:t>ПОСТАНОВЛЕНИЕ</w:t>
            </w:r>
          </w:p>
          <w:p w:rsidR="003F412D" w:rsidRDefault="003F412D" w:rsidP="003F4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eastAsia="ru-RU"/>
              </w:rPr>
            </w:pPr>
          </w:p>
          <w:p w:rsidR="00EA3821" w:rsidRPr="00BF3A01" w:rsidRDefault="009F317C" w:rsidP="003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3F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0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A0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F3A0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91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91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Койдан    </w:t>
            </w:r>
            <w:r w:rsidR="0091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6A21EF" w:rsidRDefault="006A21EF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3821" w:rsidRPr="006A21EF" w:rsidRDefault="009B4010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 Порядка  формирования и направления администрацией </w:t>
            </w:r>
            <w:r w:rsidR="00480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Койданского  сел</w:t>
            </w:r>
            <w:r w:rsidR="00843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ьского поселения</w:t>
            </w: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843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предоставляющего</w:t>
            </w: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муниципальные</w:t>
            </w:r>
            <w:r w:rsidRPr="006A21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услуги, межведомственных запросов о предоставлении информации (документов) в другие органы власти (подведомственные организации)  </w:t>
            </w:r>
          </w:p>
          <w:p w:rsidR="00EA3821" w:rsidRPr="00BF3A01" w:rsidRDefault="00EA3821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AD" w:rsidRPr="00BF3A01" w:rsidRDefault="00C311DC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1339AD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 июля 2010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 «Об организации предоставления государст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венных и муниципальных услуг»,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Уставом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0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Койданского 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43E03" w:rsidRDefault="00E873DF" w:rsidP="006A21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</w:t>
            </w:r>
            <w:r w:rsidR="00EA3821"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C04A8" w:rsidRPr="006A21EF" w:rsidRDefault="00E873DF" w:rsidP="006A21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формирования и направления администрацией </w:t>
            </w:r>
            <w:r w:rsidR="002E6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480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Койданского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предоставляющего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муниципальные</w:t>
            </w:r>
            <w:r w:rsidR="009B4010" w:rsidRPr="00BF3A0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услуги,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межведомственных запросов о предоставлении информации (документов) в другие органы власти (подведомственные организации)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огласно приложению.</w:t>
            </w:r>
          </w:p>
          <w:p w:rsidR="004C04A8" w:rsidRDefault="006A21EF" w:rsidP="006A21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2E6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Разместить</w:t>
            </w:r>
            <w:proofErr w:type="gramEnd"/>
            <w:r w:rsidR="002E6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настоящее</w:t>
            </w:r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постановление на официальном сайте адми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Усть-Джегутинского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  <w:hyperlink r:id="rId8" w:history="1"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www</w:t>
              </w:r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udmunicipal</w:t>
              </w:r>
              <w:proofErr w:type="spellEnd"/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6A21EF" w:rsidRDefault="006A21EF" w:rsidP="006A21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3DF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Опубликовать настоящее Постановление</w:t>
            </w:r>
            <w:r w:rsidR="00EA3821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Джегутинская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неделя».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43E03" w:rsidRDefault="00843E03" w:rsidP="0048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4801B7">
            <w:pPr>
              <w:spacing w:after="0" w:line="240" w:lineRule="auto"/>
              <w:ind w:left="4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4801B7" w:rsidP="004801B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4801B7" w:rsidRDefault="004801B7" w:rsidP="004801B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Койданского сельского поселения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М.А.Темирезов</w:t>
            </w:r>
            <w:proofErr w:type="spellEnd"/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Default="00EA3821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70772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43E03" w:rsidRDefault="004801B7" w:rsidP="0048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Главы администрации Койданского СП</w:t>
            </w:r>
          </w:p>
          <w:p w:rsidR="00843E03" w:rsidRDefault="004801B7" w:rsidP="0048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3F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От </w:t>
            </w:r>
            <w:r w:rsidR="009F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3F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9F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EA3821" w:rsidRPr="00BF3A01" w:rsidRDefault="00E873DF" w:rsidP="003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A3821" w:rsidRPr="00702FB4" w:rsidRDefault="009B4010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702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</w:t>
            </w:r>
          </w:p>
          <w:p w:rsidR="009B4010" w:rsidRPr="00BF3A01" w:rsidRDefault="00E873DF" w:rsidP="009B401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формирования и направления 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администрацией </w:t>
            </w:r>
            <w:r w:rsidR="00480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Койданского </w:t>
            </w:r>
            <w:r w:rsidR="00843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поселения, предоставляющего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r w:rsidR="009B4010" w:rsidRPr="00BF3A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услуги, межведомственных запросов о предоставлении информации (документов) в другие органы власти (подведомственные организации)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702FB4" w:rsidRPr="00C311DC" w:rsidRDefault="00702FB4" w:rsidP="006A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</w:t>
            </w:r>
            <w:r w:rsid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положения</w:t>
            </w:r>
            <w:r w:rsidR="00E873DF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702FB4" w:rsidRPr="00C311DC" w:rsidRDefault="00E873DF" w:rsidP="0084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Настоящий Порядок утверждается в целях перехода на межведомственное и межуровневое информационное взаимодействие при предоставлении муниципальных услуг на территории </w:t>
            </w:r>
            <w:proofErr w:type="spellStart"/>
            <w:r w:rsidR="009E2E2E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Усть-Джегутинского</w:t>
            </w:r>
            <w:proofErr w:type="spellEnd"/>
            <w:r w:rsidR="009E2E2E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9E2E2E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района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1.2. Настоящий Порядок определяет процедуру фор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мирования и направления 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администрацией </w:t>
            </w:r>
            <w:r w:rsidR="00480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Койданского 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предоставляющ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услуги, межведомственных запросов о предоставлении информации (документов) в другие органы власти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(подведомственные организации)- далее органы (организации),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власти (подведомственные организации).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1.3. </w:t>
            </w:r>
            <w:proofErr w:type="gramStart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органы (организации), органы власти (подведомственные организации) взаимодействуют друг с другом в пределах своей компетенции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27.07.2006 года № 149-ФЗ «Об информации, информационных технологиях и о защите информации», Федеральным законом от 02.05.2006 года № 59-ФЗ «О порядке рассмотрения обращений граждан Российской Федерации», Федеральным законом</w:t>
            </w:r>
            <w:proofErr w:type="gramEnd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01.07.2011 года № 169-ФЗ «О внесении изменений в отдельные законодательные акты Российской Федерации».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1.4. Документооборот между участниками межведомственного информационного взаимодействия осуществляется путем обмена информацией (документами), в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в электронной форме.</w:t>
            </w:r>
          </w:p>
          <w:p w:rsidR="00702FB4" w:rsidRPr="00C311DC" w:rsidRDefault="00702FB4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317C" w:rsidRDefault="009F317C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1EF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II. Межведомственный запрос о предоставлении информации (документов)</w:t>
            </w:r>
          </w:p>
          <w:p w:rsidR="00B56CA7" w:rsidRPr="00BF3A01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Межведомственный запрос о предоставлении информации (документов) – документ на бумажном носителе или в форме электронного документа о предоставлении информации (документов), необходимой для предоставления муниципальной услуги, направленный органом (организацией) в орган власти (подведомственную организацию).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2.2. Межведомственный запрос о предоставлении информации (документов) должен содержать указание на базовый государственный информационный ресурс, в целях ведения которого запрашивается информация (документы), или в случае, если такая информация (документы) не были представлены заявителем, следующие сведения, если дополнительные сведения не установлены законодательным актом Российской Федерации: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наименование органа (организации), направляющего межведомственный запрос;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наименование органа власти (подведомственной организации), в адрес которого направляется межведомственный запрос;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наименование муниципальной услуги, для предоставления которой необходимо представление информации (документов), а также, если имеется, номер (идентификатор) такой услуги в реестре муниципальных услуг;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указание на положения нормативного правового акта, которыми установлено представление информации (документов), необходимой для предоставления муниципальной услуги, и указание на реквизиты данного нормативного правового акта;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сведения, необходимые для представления информации (документов),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такой информации (документов);</w:t>
            </w:r>
            <w:proofErr w:type="gramEnd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контактная информация для направления ответа на межведомственный запрос;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лица для связи.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дата направления межведомственного запроса и срок ожидаемого ответа на требование.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2.3. Срок подготовки и направления ответа на межведомственный запрос не может превышать пяти рабочих дней со дня его поступления в орган власти (подведомственную организацию), представляющий запрашиваемую информацию (документы). Иные сроки подготовки и направления ответа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 Направление межведомственного запроса и предоставление запрашиваемой информации (документов) допускаются только в целях, связанных с предоставлением муниципальной услуги и (или) ведением базовых государственных информационных ресурсов в целях предоставления муниципальных услуг.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56CA7" w:rsidRPr="00BF3A01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Порядок осуществления обмена информацией (документами), необходимой для предоставления муниципальной услуги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6A21EF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Порядок подготовки и направления межведомственного запроса о предоставлении информации (документов)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3.1.1. Межведомственный запрос о предоставлении информации (документов), направляемый в орган власти (подведомственную организацию), в распоряжении которого находятся сведения, необходимые для предоставления муниципальной услуги, оформляется на бланке запрашивающего органа (организации) и заверяется подписью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3.1.2. Межведомственный запрос должен содержать сведения, предусмотренные подпунктом 2.2. настоящего Порядка.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3.1.3. Ответственность за содержание межведомственного запроса о предоставлении информации (документов), наличие его реквизитов и правильность оформления возлагается на уполномоченное должностное лицо, подписавшее указанное требование.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 Порядок получения и исполнения межведомственного запроса о предоставлении информации (документов)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3.2.1. При получении межведомственного запроса органом власти (подведомственной организацией) проверяется полнота указанных в нем данных, необходимых для последующего предоставления муниципальной услуги.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3.2.2. В случае отсутствия возможности исполнить полученный межведомственный запрос орган власти (подведомственная организация) направляет органу (организации), предъявившему межведомственный запрос, уведомление об отказе с указанием причины отказа.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3.2.3. Запрашиваемая информация (документы) должна содержать следующие обязательные реквизиты: дата, исходящий номер, ссылка на дату и исходящий номер поступившего межведомственного запроса, подпись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3.2.4. Ответственность за содержание ответа на межведомственный запрос, наличие его реквизитов и правильность оформления возлагается на уполномоченное должностное лиц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подписавшее указанный ответ.</w:t>
            </w:r>
          </w:p>
          <w:p w:rsidR="006A21EF" w:rsidRPr="00BF3A01" w:rsidRDefault="006A21E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2FB4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IV. Порядок осуществления обмена информацией (документами), необходимой для предоставления муниципальной услуги, в электронном виде с использованием электронной цифровой подписи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702FB4" w:rsidRPr="00702FB4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 Порядок подготовки и направления межведомственного запроса о предоставлении (информации) в электронном виде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4.1.1. Межведомственный запрос, направляемый в электронном виде органу власти (подведомственной организации), в распоряжении которого находится информация (документы), необходимая для предоставления муниципальной услуги, заверяется электронной цифровой подписью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4.1.2. При оформлении и согласовании межведомственного запроса, направляемого в электронном виде, соблюдается порядок, установленный в подпунктах 3.1.1 и 3.1.2. для аналогичного документа на бумажном носителе.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4.1.3. Электронный документооборот в рамках информационного взаимодействия осуществляется посредством обмена электронными письмами.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Электронное письмо состоит из сопроводительной и содержательной частей.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Содержательная часть включает в себя электронный документ (межведомственный запрос), подписанный (заверенный) электронной цифровой подписью.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4.1.4. В случае обмена электронными документами размером свыше 5 Мб создается архивный файл с использованием архиватора «</w:t>
            </w:r>
            <w:proofErr w:type="spellStart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RaR</w:t>
            </w:r>
            <w:proofErr w:type="spellEnd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При этом соблюдается следующая последовательность: электронный документ (межведомственный запрос) подписывается (заверяется) электронной цифровой подписью и архивируется.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4.1.5. Вместе с электронным документом (межведомственным запросом), подписанным (заверенным) электронной цифровой подписью, органу власти (подведомственной организации) направляется сертификат ключа подписи.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4.1.6. Ответственность за содержание электронного документа (межведомственного запроса), наличие его реквизитов и правильность оформления возлагается на владельца сертификата ключа подписи, подписавшего (заверившего) электронный документ (межведомственный запрос).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 Порядок получения и исполнения межведомственного запроса о предоставлении информации (документов) в электронном виде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4.2.1. При получении электронного документа (межведомственного запроса) проверяется подлинность электронной цифровой подписи органа (организации), направившего электронный документ (требование).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4.2.2. Электронный документ (межведомственный запрос), в котором не подтверждена подлинность электронной цифровой подписи, рассмотрению и исполнению не подлежит.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этом электронный документ (межведомственный запрос), не прошедший проверку, сохраняется в отдельном архиве для разрешения возникшей конфликтной ситуации. В случае необходимости составляется акт о возникновении конфликтной ситуации.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течение трех часов с момента получения электронного документа (межведомственного запроса) органу (организации), направившему указанный документ, направляется уведомление об отказе в приеме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электронного документа (межведомственного запроса) с указанием причин отказа.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4.2.3. Запрашиваемая информация (документы) должна содержать следующие обязательные реквизиты: дата, исходящий номер, ссылка на дату и исходящий номер поступившего межведомственного запроса, электронная цифровая подпись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с электронным документом (ответом на межведомственный запрос), подписанным (заверенным) электронной цифровой подписью, органу (организации) направляется сертификат ключа подписи.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4.2.4. Ответственность за содержание электронного документа (ответа на межведомственный запрос), наличие его реквизитов и правильность оформления возлагается на владельца сертификата ключа подписи, подписавшего (заверившего) электронный документ (межведомственный запрос).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C1286" w:rsidRPr="00BF3A01" w:rsidRDefault="00E873DF" w:rsidP="002E67A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 Обязанности органов (организаций), органов власти (подведомственных организаций), участвующих в информационном взаимодействии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36035F" w:rsidRPr="00BF3A01" w:rsidRDefault="0036035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Органы (организации), органы власти (подведомственные организации), участвующие в указанном информационном взаимодействии,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обязуются не передавать третьим лицам информацию, предоставляемую друг другу в рамках информационного взаимодействия за исключением случаев, предусмотренных действующим законодательством, а также принимать меры по недопущению использования полученной информации в целях, не соответствующих настоящему Порядку.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5.2. Участник указанного информационного взаимодействия, для которого создалась невозможность исполнения межведомственного запроса о предоставлении информации (документов), должен немедленно известить другого участника о наступлении и прекращении обстоятельств, препятствующих исполнению обязательств.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5.3. Органы (организации), органы власти (подведомственные организации) в рамках информационного взаимодействия в электронном виде с использованием электронной цифровой подписи обязаны: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обеспечить функционирование всего необходимого оборудования со своих сторон, необходимого для обмена электронными документами с электронной цифровой подписью;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содержать в исправном состоянии компьютеры, участвующие в электронном взаимодействии</w:t>
            </w:r>
            <w:r w:rsidR="00E873DF" w:rsidRPr="003F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принимать организационные меры для предотвращения несанкционированного доступа к данным компьютерам, установленному на них программному обеспечению;</w:t>
            </w:r>
            <w:r w:rsidR="00E873DF" w:rsidRPr="003F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не допускать появления на вза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имодействующих компьютерах компьютерных вирусов;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4) не уничтожать и не модифицировать архивы открытых ключей электронных цифровых подписей электронных документов (в том числе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электронные квитанции и журналы регистрации электронных документов).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5.4.</w:t>
            </w:r>
            <w:proofErr w:type="gramEnd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Органы (организации), органы власти (подведомственные организации), участвующие в информационном взаимодействии, </w:t>
            </w:r>
            <w:proofErr w:type="gramStart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несут иные обязанности</w:t>
            </w:r>
            <w:proofErr w:type="gramEnd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административных регламентов и иных нормативных правовых актов, регулирующих предоставление муниципальных услуг.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6035F" w:rsidRPr="00BF3A01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VI. Ответственность органов (организаций), органов власти (подведомственных организаций)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E873DF" w:rsidRPr="00BF3A01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Органы (организации), органы власти (подведомственные организации) несут ответственность, предусмотренную в разделах III и IV настоящего Порядка.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6.2. Органы (организации), органы власти (подведомственные организации), участвующие в информационном взаимодействии, несут ответственность за использование информации (документов), необходимой для предоставления муниципальной услуги, в соответствии с действующим законодательством Российской Федерации.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6.3. Непредставление (несвоевременное представление) органов власти (подведомственной организацией) ответа по межведомственному запросу о предоставлении информации (документов) не является основанием для отказа в предоставлении заявителю муниципальной услуги.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6.4. Должностное лицо, не представившее (несвоевременно представившее) запрошенную и находящуюся в распоряжении соответствующего органа власти (подведомственной организации) информацию (документы), подлежит дисциплинарной, административной и иной ответственности в соответствии с законодательством Российской Федерации.</w:t>
            </w:r>
          </w:p>
          <w:p w:rsidR="001339AD" w:rsidRPr="00BF3A01" w:rsidRDefault="001339AD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AD" w:rsidRDefault="001339AD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Default="006A21EF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Pr="00BF3A01" w:rsidRDefault="006A21EF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AD" w:rsidRPr="00BF3A01" w:rsidRDefault="002E67A2" w:rsidP="006A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6A21EF" w:rsidRPr="00BF3A01" w:rsidTr="009B4010">
        <w:tc>
          <w:tcPr>
            <w:tcW w:w="5000" w:type="pct"/>
          </w:tcPr>
          <w:p w:rsidR="006A21EF" w:rsidRPr="00BF3A01" w:rsidRDefault="006A21EF" w:rsidP="00BF3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50D3" w:rsidRPr="00BF3A01" w:rsidRDefault="006B3628" w:rsidP="00FC1286">
      <w:pPr>
        <w:rPr>
          <w:rFonts w:ascii="Times New Roman" w:hAnsi="Times New Roman" w:cs="Times New Roman"/>
          <w:sz w:val="28"/>
          <w:szCs w:val="28"/>
        </w:rPr>
      </w:pPr>
    </w:p>
    <w:sectPr w:rsidR="007E50D3" w:rsidRPr="00BF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28" w:rsidRDefault="006B3628" w:rsidP="00843E03">
      <w:pPr>
        <w:spacing w:after="0" w:line="240" w:lineRule="auto"/>
      </w:pPr>
      <w:r>
        <w:separator/>
      </w:r>
    </w:p>
  </w:endnote>
  <w:endnote w:type="continuationSeparator" w:id="0">
    <w:p w:rsidR="006B3628" w:rsidRDefault="006B3628" w:rsidP="008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28" w:rsidRDefault="006B3628" w:rsidP="00843E03">
      <w:pPr>
        <w:spacing w:after="0" w:line="240" w:lineRule="auto"/>
      </w:pPr>
      <w:r>
        <w:separator/>
      </w:r>
    </w:p>
  </w:footnote>
  <w:footnote w:type="continuationSeparator" w:id="0">
    <w:p w:rsidR="006B3628" w:rsidRDefault="006B3628" w:rsidP="0084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3FE"/>
    <w:multiLevelType w:val="hybridMultilevel"/>
    <w:tmpl w:val="5B6C953A"/>
    <w:lvl w:ilvl="0" w:tplc="1C043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DF"/>
    <w:rsid w:val="001339AD"/>
    <w:rsid w:val="00250E12"/>
    <w:rsid w:val="002E67A2"/>
    <w:rsid w:val="0036035F"/>
    <w:rsid w:val="003D0D68"/>
    <w:rsid w:val="003F412D"/>
    <w:rsid w:val="004801B7"/>
    <w:rsid w:val="004A3BB3"/>
    <w:rsid w:val="004C04A8"/>
    <w:rsid w:val="005A533B"/>
    <w:rsid w:val="005C7CED"/>
    <w:rsid w:val="006A21EF"/>
    <w:rsid w:val="006B3628"/>
    <w:rsid w:val="006C4298"/>
    <w:rsid w:val="00702FB4"/>
    <w:rsid w:val="00707726"/>
    <w:rsid w:val="00843E03"/>
    <w:rsid w:val="00857561"/>
    <w:rsid w:val="009151ED"/>
    <w:rsid w:val="009B4010"/>
    <w:rsid w:val="009E2E2E"/>
    <w:rsid w:val="009F09BA"/>
    <w:rsid w:val="009F317C"/>
    <w:rsid w:val="00B209FC"/>
    <w:rsid w:val="00B56941"/>
    <w:rsid w:val="00B56CA7"/>
    <w:rsid w:val="00BF3A01"/>
    <w:rsid w:val="00C311DC"/>
    <w:rsid w:val="00C90C36"/>
    <w:rsid w:val="00CF025D"/>
    <w:rsid w:val="00CF07C2"/>
    <w:rsid w:val="00D70E76"/>
    <w:rsid w:val="00DF7E55"/>
    <w:rsid w:val="00E873DF"/>
    <w:rsid w:val="00EA3821"/>
    <w:rsid w:val="00F7019F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1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04A8"/>
    <w:rPr>
      <w:color w:val="0000FF" w:themeColor="hyperlink"/>
      <w:u w:val="single"/>
    </w:rPr>
  </w:style>
  <w:style w:type="paragraph" w:styleId="a7">
    <w:name w:val="No Spacing"/>
    <w:uiPriority w:val="1"/>
    <w:qFormat/>
    <w:rsid w:val="004C04A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E03"/>
  </w:style>
  <w:style w:type="paragraph" w:styleId="aa">
    <w:name w:val="footer"/>
    <w:basedOn w:val="a"/>
    <w:link w:val="ab"/>
    <w:uiPriority w:val="99"/>
    <w:unhideWhenUsed/>
    <w:rsid w:val="008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3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1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04A8"/>
    <w:rPr>
      <w:color w:val="0000FF" w:themeColor="hyperlink"/>
      <w:u w:val="single"/>
    </w:rPr>
  </w:style>
  <w:style w:type="paragraph" w:styleId="a7">
    <w:name w:val="No Spacing"/>
    <w:uiPriority w:val="1"/>
    <w:qFormat/>
    <w:rsid w:val="004C04A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E03"/>
  </w:style>
  <w:style w:type="paragraph" w:styleId="aa">
    <w:name w:val="footer"/>
    <w:basedOn w:val="a"/>
    <w:link w:val="ab"/>
    <w:uiPriority w:val="99"/>
    <w:unhideWhenUsed/>
    <w:rsid w:val="008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2</cp:revision>
  <cp:lastPrinted>2012-10-23T10:11:00Z</cp:lastPrinted>
  <dcterms:created xsi:type="dcterms:W3CDTF">2015-11-09T07:49:00Z</dcterms:created>
  <dcterms:modified xsi:type="dcterms:W3CDTF">2015-11-09T07:49:00Z</dcterms:modified>
</cp:coreProperties>
</file>