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61A" w:rsidRDefault="002E661A" w:rsidP="002E661A">
      <w:pPr>
        <w:pStyle w:val="a5"/>
        <w:rPr>
          <w:rFonts w:ascii="Times New Roman" w:hAnsi="Times New Roman"/>
          <w:sz w:val="28"/>
          <w:szCs w:val="28"/>
        </w:rPr>
      </w:pPr>
    </w:p>
    <w:p w:rsidR="002E661A" w:rsidRPr="00605260" w:rsidRDefault="002E661A" w:rsidP="002E661A">
      <w:r w:rsidRPr="00CB3122">
        <w:rPr>
          <w:spacing w:val="40"/>
          <w:sz w:val="28"/>
          <w:szCs w:val="28"/>
        </w:rPr>
        <w:t xml:space="preserve">                </w:t>
      </w:r>
    </w:p>
    <w:p w:rsidR="002E661A" w:rsidRPr="00CB3122" w:rsidRDefault="002E661A" w:rsidP="002E661A">
      <w:pPr>
        <w:tabs>
          <w:tab w:val="left" w:pos="570"/>
          <w:tab w:val="center" w:pos="4520"/>
        </w:tabs>
        <w:jc w:val="center"/>
        <w:rPr>
          <w:b/>
          <w:sz w:val="28"/>
          <w:szCs w:val="28"/>
        </w:rPr>
      </w:pPr>
      <w:r w:rsidRPr="00CB3122">
        <w:rPr>
          <w:b/>
          <w:sz w:val="28"/>
          <w:szCs w:val="28"/>
        </w:rPr>
        <w:t>РОССИЙСКАЯ ФЕДЕРАЦИЯ</w:t>
      </w:r>
    </w:p>
    <w:p w:rsidR="002E661A" w:rsidRPr="00CB3122" w:rsidRDefault="002E661A" w:rsidP="002E661A">
      <w:pPr>
        <w:jc w:val="center"/>
        <w:rPr>
          <w:b/>
          <w:sz w:val="28"/>
          <w:szCs w:val="28"/>
        </w:rPr>
      </w:pPr>
      <w:r w:rsidRPr="00CB3122">
        <w:rPr>
          <w:b/>
          <w:sz w:val="28"/>
          <w:szCs w:val="28"/>
        </w:rPr>
        <w:t>КАРАЧАЕВО-ЧЕРКЕССКАЯ  РЕСПУБЛИКА</w:t>
      </w:r>
    </w:p>
    <w:p w:rsidR="002E661A" w:rsidRPr="00CB3122" w:rsidRDefault="002E661A" w:rsidP="002E661A">
      <w:pPr>
        <w:jc w:val="center"/>
        <w:outlineLvl w:val="0"/>
        <w:rPr>
          <w:b/>
          <w:sz w:val="28"/>
          <w:szCs w:val="28"/>
        </w:rPr>
      </w:pPr>
      <w:r w:rsidRPr="00CB3122">
        <w:rPr>
          <w:b/>
          <w:sz w:val="28"/>
          <w:szCs w:val="28"/>
        </w:rPr>
        <w:t>УСТЬ-ДЖЕГУТИНСКИЙ МУНИЦИПАЛЬНЫЙ РАЙОН</w:t>
      </w:r>
    </w:p>
    <w:p w:rsidR="002E661A" w:rsidRPr="00CB3122" w:rsidRDefault="002E661A" w:rsidP="002E661A">
      <w:pPr>
        <w:jc w:val="center"/>
        <w:outlineLvl w:val="0"/>
        <w:rPr>
          <w:b/>
          <w:sz w:val="28"/>
          <w:szCs w:val="28"/>
        </w:rPr>
      </w:pPr>
      <w:r w:rsidRPr="00CB3122">
        <w:rPr>
          <w:b/>
          <w:sz w:val="28"/>
          <w:szCs w:val="28"/>
        </w:rPr>
        <w:t>АДМИНИСТРАЦИЯ КОЙДАНСКОГО СЕЛЬСКОГО ПОСЕЛЕНИЯ</w:t>
      </w:r>
    </w:p>
    <w:p w:rsidR="002E661A" w:rsidRPr="00CB3122" w:rsidRDefault="002E661A" w:rsidP="002E661A">
      <w:pPr>
        <w:jc w:val="center"/>
        <w:outlineLvl w:val="0"/>
        <w:rPr>
          <w:b/>
          <w:sz w:val="28"/>
          <w:szCs w:val="28"/>
        </w:rPr>
      </w:pPr>
    </w:p>
    <w:p w:rsidR="002E661A" w:rsidRPr="00CB3122" w:rsidRDefault="002E661A" w:rsidP="002E661A">
      <w:pPr>
        <w:tabs>
          <w:tab w:val="left" w:pos="7650"/>
        </w:tabs>
        <w:jc w:val="center"/>
        <w:rPr>
          <w:b/>
          <w:sz w:val="28"/>
          <w:szCs w:val="28"/>
        </w:rPr>
      </w:pPr>
      <w:r w:rsidRPr="00CB3122">
        <w:rPr>
          <w:b/>
          <w:sz w:val="28"/>
          <w:szCs w:val="28"/>
        </w:rPr>
        <w:t>РАСПОРЯЖЕНИЕ</w:t>
      </w:r>
    </w:p>
    <w:p w:rsidR="002E661A" w:rsidRPr="00EA1127" w:rsidRDefault="002E661A" w:rsidP="002E661A">
      <w:pPr>
        <w:rPr>
          <w:b/>
          <w:sz w:val="28"/>
          <w:szCs w:val="28"/>
          <w:u w:val="single"/>
        </w:rPr>
      </w:pPr>
      <w:r w:rsidRPr="004801B7">
        <w:rPr>
          <w:b/>
          <w:sz w:val="28"/>
          <w:szCs w:val="28"/>
        </w:rPr>
        <w:t xml:space="preserve"> </w:t>
      </w:r>
    </w:p>
    <w:p w:rsidR="002E661A" w:rsidRDefault="002E661A" w:rsidP="002E661A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31.07.2018 </w:t>
      </w:r>
      <w:r w:rsidRPr="00BF3A01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BF3A01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ойдан</w:t>
      </w:r>
      <w:proofErr w:type="spellEnd"/>
      <w:r>
        <w:rPr>
          <w:sz w:val="28"/>
          <w:szCs w:val="28"/>
        </w:rPr>
        <w:t xml:space="preserve">                                     </w:t>
      </w:r>
      <w:r w:rsidRPr="00BF3A01">
        <w:rPr>
          <w:sz w:val="28"/>
          <w:szCs w:val="28"/>
        </w:rPr>
        <w:t>№</w:t>
      </w:r>
      <w:r>
        <w:rPr>
          <w:sz w:val="28"/>
          <w:szCs w:val="28"/>
        </w:rPr>
        <w:t xml:space="preserve"> 11</w:t>
      </w:r>
    </w:p>
    <w:p w:rsidR="002E661A" w:rsidRDefault="002E661A" w:rsidP="002E661A">
      <w:pPr>
        <w:rPr>
          <w:sz w:val="28"/>
          <w:szCs w:val="28"/>
        </w:rPr>
      </w:pPr>
    </w:p>
    <w:p w:rsidR="002E661A" w:rsidRDefault="002E661A" w:rsidP="002E661A">
      <w:pPr>
        <w:rPr>
          <w:sz w:val="28"/>
          <w:szCs w:val="28"/>
        </w:rPr>
      </w:pPr>
    </w:p>
    <w:p w:rsidR="002E661A" w:rsidRDefault="002E661A" w:rsidP="002E661A">
      <w:pPr>
        <w:jc w:val="both"/>
        <w:rPr>
          <w:sz w:val="28"/>
          <w:szCs w:val="28"/>
          <w:lang w:eastAsia="en-US"/>
        </w:rPr>
      </w:pPr>
      <w:bookmarkStart w:id="0" w:name="_GoBack"/>
      <w:r>
        <w:rPr>
          <w:sz w:val="28"/>
        </w:rPr>
        <w:t>Об утверждении</w:t>
      </w:r>
      <w:r>
        <w:rPr>
          <w:sz w:val="28"/>
          <w:szCs w:val="28"/>
          <w:lang w:eastAsia="en-US"/>
        </w:rPr>
        <w:t xml:space="preserve"> плана мероприятий  </w:t>
      </w:r>
      <w:proofErr w:type="gramStart"/>
      <w:r>
        <w:rPr>
          <w:sz w:val="28"/>
          <w:szCs w:val="28"/>
          <w:lang w:eastAsia="en-US"/>
        </w:rPr>
        <w:t>по</w:t>
      </w:r>
      <w:proofErr w:type="gramEnd"/>
      <w:r>
        <w:rPr>
          <w:sz w:val="28"/>
          <w:szCs w:val="28"/>
          <w:lang w:eastAsia="en-US"/>
        </w:rPr>
        <w:t xml:space="preserve"> </w:t>
      </w:r>
    </w:p>
    <w:p w:rsidR="002E661A" w:rsidRDefault="002E661A" w:rsidP="002E661A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предотвращению негативного воздействия вод </w:t>
      </w:r>
    </w:p>
    <w:p w:rsidR="002E661A" w:rsidRDefault="002E661A" w:rsidP="002E661A">
      <w:pPr>
        <w:jc w:val="both"/>
        <w:rPr>
          <w:rFonts w:eastAsia="Calibri"/>
          <w:sz w:val="28"/>
        </w:rPr>
      </w:pPr>
      <w:r>
        <w:rPr>
          <w:sz w:val="28"/>
          <w:szCs w:val="28"/>
          <w:lang w:eastAsia="en-US"/>
        </w:rPr>
        <w:t>и ликвидации его последствий на территории</w:t>
      </w:r>
    </w:p>
    <w:p w:rsidR="002E661A" w:rsidRDefault="002E661A" w:rsidP="002E661A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Койданского сельского поселения</w:t>
      </w:r>
    </w:p>
    <w:bookmarkEnd w:id="0"/>
    <w:p w:rsidR="002E661A" w:rsidRDefault="002E661A" w:rsidP="002E661A">
      <w:pPr>
        <w:jc w:val="both"/>
        <w:rPr>
          <w:rFonts w:eastAsia="Calibri"/>
          <w:sz w:val="28"/>
        </w:rPr>
      </w:pPr>
      <w:r>
        <w:rPr>
          <w:sz w:val="28"/>
          <w:szCs w:val="28"/>
          <w:lang w:eastAsia="en-US"/>
        </w:rPr>
        <w:t xml:space="preserve"> </w:t>
      </w:r>
    </w:p>
    <w:p w:rsidR="002E661A" w:rsidRDefault="002E661A" w:rsidP="002E661A">
      <w:pPr>
        <w:rPr>
          <w:sz w:val="28"/>
        </w:rPr>
      </w:pPr>
    </w:p>
    <w:p w:rsidR="002E661A" w:rsidRDefault="002E661A" w:rsidP="002E661A">
      <w:pPr>
        <w:jc w:val="both"/>
        <w:rPr>
          <w:sz w:val="28"/>
        </w:rPr>
      </w:pPr>
      <w:r>
        <w:rPr>
          <w:sz w:val="28"/>
        </w:rPr>
        <w:t xml:space="preserve">      На основании Водного кодекса РФ статья № 67.1, Федерального закона от 06.10.2003 года №131-ФЗ «Об общих принципах организации местного самоуправления в Российской Федерации», Федерального Закона</w:t>
      </w:r>
    </w:p>
    <w:p w:rsidR="002E661A" w:rsidRDefault="002E661A" w:rsidP="002E661A">
      <w:pPr>
        <w:jc w:val="both"/>
        <w:rPr>
          <w:sz w:val="28"/>
        </w:rPr>
      </w:pPr>
      <w:r>
        <w:rPr>
          <w:sz w:val="28"/>
        </w:rPr>
        <w:t xml:space="preserve"> от 12.12.2011 г № 416  «О водоснабжении и водоотведении»  </w:t>
      </w:r>
    </w:p>
    <w:p w:rsidR="002E661A" w:rsidRDefault="002E661A" w:rsidP="002E661A">
      <w:pPr>
        <w:jc w:val="both"/>
        <w:rPr>
          <w:sz w:val="28"/>
        </w:rPr>
      </w:pPr>
      <w:r>
        <w:rPr>
          <w:sz w:val="28"/>
        </w:rPr>
        <w:t xml:space="preserve">    1.Утвердить план мероприятий  по предотвращению негативного  воздействия вод и ликвидации его последствий на территории Койданского сельского поселения (приложение).</w:t>
      </w:r>
    </w:p>
    <w:p w:rsidR="002E661A" w:rsidRDefault="002E661A" w:rsidP="002E661A">
      <w:pPr>
        <w:jc w:val="both"/>
        <w:rPr>
          <w:sz w:val="28"/>
        </w:rPr>
      </w:pPr>
      <w:r>
        <w:rPr>
          <w:sz w:val="28"/>
        </w:rPr>
        <w:t xml:space="preserve">    2.Настоящее распоряжение обнародовать на информационном стенде в здании администрации Койданского сельского поселения  и разместить</w:t>
      </w:r>
    </w:p>
    <w:p w:rsidR="002E661A" w:rsidRDefault="002E661A" w:rsidP="002E661A">
      <w:pPr>
        <w:jc w:val="both"/>
        <w:rPr>
          <w:sz w:val="28"/>
        </w:rPr>
      </w:pPr>
      <w:r>
        <w:rPr>
          <w:sz w:val="28"/>
        </w:rPr>
        <w:t>на официальном сайте администрации Койданского сельского поселения -</w:t>
      </w:r>
      <w:r>
        <w:rPr>
          <w:color w:val="00B0F0"/>
          <w:sz w:val="28"/>
          <w:szCs w:val="28"/>
        </w:rPr>
        <w:t xml:space="preserve"> </w:t>
      </w:r>
      <w:proofErr w:type="spellStart"/>
      <w:r w:rsidRPr="00CB3122">
        <w:rPr>
          <w:color w:val="0070C0"/>
          <w:sz w:val="28"/>
          <w:szCs w:val="28"/>
          <w:lang w:val="en-US"/>
        </w:rPr>
        <w:t>koydan</w:t>
      </w:r>
      <w:proofErr w:type="spellEnd"/>
      <w:r w:rsidRPr="00CB3122">
        <w:rPr>
          <w:color w:val="0070C0"/>
          <w:sz w:val="28"/>
          <w:szCs w:val="28"/>
        </w:rPr>
        <w:t>.</w:t>
      </w:r>
      <w:proofErr w:type="spellStart"/>
      <w:r w:rsidRPr="00CB3122">
        <w:rPr>
          <w:color w:val="0070C0"/>
          <w:sz w:val="28"/>
          <w:szCs w:val="28"/>
          <w:lang w:val="en-US"/>
        </w:rPr>
        <w:t>ru</w:t>
      </w:r>
      <w:proofErr w:type="spellEnd"/>
      <w:r>
        <w:rPr>
          <w:color w:val="0070C0"/>
        </w:rPr>
        <w:t>.</w:t>
      </w:r>
      <w:r>
        <w:rPr>
          <w:sz w:val="28"/>
        </w:rPr>
        <w:t xml:space="preserve">    </w:t>
      </w:r>
    </w:p>
    <w:p w:rsidR="002E661A" w:rsidRDefault="002E661A" w:rsidP="002E661A">
      <w:pPr>
        <w:jc w:val="both"/>
        <w:rPr>
          <w:sz w:val="28"/>
        </w:rPr>
      </w:pPr>
      <w:r>
        <w:rPr>
          <w:sz w:val="28"/>
        </w:rPr>
        <w:t xml:space="preserve">    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данного распоряжения оставляю за собой.</w:t>
      </w:r>
    </w:p>
    <w:p w:rsidR="002E661A" w:rsidRDefault="002E661A" w:rsidP="002E661A">
      <w:pPr>
        <w:jc w:val="both"/>
        <w:rPr>
          <w:sz w:val="28"/>
        </w:rPr>
      </w:pPr>
    </w:p>
    <w:p w:rsidR="002E661A" w:rsidRDefault="002E661A" w:rsidP="002E661A">
      <w:pPr>
        <w:jc w:val="both"/>
        <w:rPr>
          <w:sz w:val="28"/>
        </w:rPr>
      </w:pPr>
    </w:p>
    <w:p w:rsidR="002E661A" w:rsidRDefault="002E661A" w:rsidP="002E661A">
      <w:pPr>
        <w:jc w:val="both"/>
        <w:rPr>
          <w:sz w:val="28"/>
          <w:szCs w:val="28"/>
        </w:rPr>
      </w:pPr>
    </w:p>
    <w:p w:rsidR="002E661A" w:rsidRDefault="002E661A" w:rsidP="002E661A">
      <w:pPr>
        <w:jc w:val="both"/>
        <w:rPr>
          <w:sz w:val="28"/>
          <w:szCs w:val="28"/>
        </w:rPr>
      </w:pPr>
    </w:p>
    <w:p w:rsidR="002E661A" w:rsidRDefault="002E661A" w:rsidP="002E661A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2E661A" w:rsidRDefault="002E661A" w:rsidP="002E661A">
      <w:pPr>
        <w:rPr>
          <w:sz w:val="28"/>
          <w:szCs w:val="28"/>
        </w:rPr>
      </w:pPr>
      <w:r>
        <w:rPr>
          <w:sz w:val="28"/>
          <w:szCs w:val="28"/>
        </w:rPr>
        <w:t xml:space="preserve">Койданского сельского поселения                                   </w:t>
      </w:r>
      <w:proofErr w:type="spellStart"/>
      <w:r>
        <w:rPr>
          <w:sz w:val="28"/>
          <w:szCs w:val="28"/>
        </w:rPr>
        <w:t>А.М.Болатчиев</w:t>
      </w:r>
      <w:proofErr w:type="spellEnd"/>
    </w:p>
    <w:p w:rsidR="002E661A" w:rsidRDefault="002E661A" w:rsidP="002E661A">
      <w:pPr>
        <w:rPr>
          <w:sz w:val="28"/>
          <w:szCs w:val="28"/>
        </w:rPr>
      </w:pPr>
    </w:p>
    <w:p w:rsidR="002E661A" w:rsidRDefault="002E661A" w:rsidP="002E661A">
      <w:pPr>
        <w:rPr>
          <w:sz w:val="28"/>
          <w:szCs w:val="28"/>
        </w:rPr>
      </w:pPr>
    </w:p>
    <w:p w:rsidR="002E661A" w:rsidRDefault="002E661A" w:rsidP="002E661A">
      <w:pPr>
        <w:rPr>
          <w:sz w:val="28"/>
          <w:szCs w:val="28"/>
        </w:rPr>
      </w:pPr>
    </w:p>
    <w:p w:rsidR="002E661A" w:rsidRDefault="002E661A" w:rsidP="002E661A">
      <w:pPr>
        <w:jc w:val="both"/>
        <w:rPr>
          <w:sz w:val="28"/>
          <w:szCs w:val="28"/>
        </w:rPr>
      </w:pPr>
    </w:p>
    <w:p w:rsidR="002E661A" w:rsidRDefault="002E661A" w:rsidP="002E661A">
      <w:pPr>
        <w:rPr>
          <w:sz w:val="28"/>
          <w:szCs w:val="28"/>
        </w:rPr>
      </w:pPr>
    </w:p>
    <w:p w:rsidR="002E661A" w:rsidRDefault="002E661A" w:rsidP="002E661A">
      <w:pPr>
        <w:rPr>
          <w:sz w:val="28"/>
          <w:szCs w:val="28"/>
        </w:rPr>
      </w:pPr>
    </w:p>
    <w:p w:rsidR="002E661A" w:rsidRDefault="002E661A" w:rsidP="002E661A">
      <w:pPr>
        <w:rPr>
          <w:sz w:val="28"/>
          <w:szCs w:val="28"/>
        </w:rPr>
      </w:pPr>
    </w:p>
    <w:p w:rsidR="002E661A" w:rsidRDefault="002E661A" w:rsidP="002E661A">
      <w:pPr>
        <w:rPr>
          <w:sz w:val="28"/>
          <w:szCs w:val="28"/>
        </w:rPr>
      </w:pPr>
    </w:p>
    <w:p w:rsidR="002E661A" w:rsidRDefault="002E661A" w:rsidP="002E661A">
      <w:pPr>
        <w:jc w:val="right"/>
      </w:pPr>
      <w:r>
        <w:rPr>
          <w:b/>
          <w:sz w:val="52"/>
          <w:szCs w:val="52"/>
        </w:rPr>
        <w:t xml:space="preserve">                               </w:t>
      </w:r>
      <w:r>
        <w:t xml:space="preserve">             </w:t>
      </w:r>
    </w:p>
    <w:p w:rsidR="002E661A" w:rsidRPr="00CA2C05" w:rsidRDefault="002E661A" w:rsidP="002E661A">
      <w:pPr>
        <w:ind w:left="5664"/>
      </w:pPr>
      <w:r>
        <w:lastRenderedPageBreak/>
        <w:t xml:space="preserve">               </w:t>
      </w:r>
      <w:r w:rsidRPr="00CA2C05">
        <w:t xml:space="preserve">Приложение </w:t>
      </w:r>
    </w:p>
    <w:p w:rsidR="002E661A" w:rsidRPr="00CA2C05" w:rsidRDefault="002E661A" w:rsidP="002E661A">
      <w:pPr>
        <w:ind w:left="5664"/>
      </w:pPr>
      <w:r w:rsidRPr="00CA2C05">
        <w:t>к</w:t>
      </w:r>
      <w:r w:rsidRPr="00CA2C05">
        <w:rPr>
          <w:b/>
        </w:rPr>
        <w:t xml:space="preserve"> </w:t>
      </w:r>
      <w:r w:rsidRPr="00CA2C05">
        <w:t>распоряжению администрации</w:t>
      </w:r>
    </w:p>
    <w:p w:rsidR="002E661A" w:rsidRPr="00CA2C05" w:rsidRDefault="002E661A" w:rsidP="002E661A">
      <w:pPr>
        <w:ind w:left="5664"/>
        <w:rPr>
          <w:b/>
        </w:rPr>
      </w:pPr>
      <w:r w:rsidRPr="00CA2C05">
        <w:t>Койданского сельского поселения от 31.07.2017 года  № 11</w:t>
      </w:r>
      <w:r w:rsidRPr="00CA2C05">
        <w:rPr>
          <w:b/>
        </w:rPr>
        <w:t xml:space="preserve">        </w:t>
      </w:r>
    </w:p>
    <w:p w:rsidR="002E661A" w:rsidRPr="00CA2C05" w:rsidRDefault="002E661A" w:rsidP="002E661A">
      <w:pPr>
        <w:ind w:left="5664"/>
        <w:rPr>
          <w:b/>
        </w:rPr>
      </w:pPr>
    </w:p>
    <w:p w:rsidR="002E661A" w:rsidRDefault="002E661A" w:rsidP="002E661A">
      <w:pPr>
        <w:rPr>
          <w:b/>
          <w:sz w:val="52"/>
          <w:szCs w:val="52"/>
        </w:rPr>
      </w:pPr>
    </w:p>
    <w:p w:rsidR="002E661A" w:rsidRDefault="002E661A" w:rsidP="002E66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2E661A" w:rsidRDefault="002E661A" w:rsidP="002E66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мероприятий  по предотвращению </w:t>
      </w:r>
      <w:proofErr w:type="gramStart"/>
      <w:r>
        <w:rPr>
          <w:b/>
          <w:sz w:val="28"/>
          <w:szCs w:val="28"/>
        </w:rPr>
        <w:t>негативного</w:t>
      </w:r>
      <w:proofErr w:type="gramEnd"/>
    </w:p>
    <w:p w:rsidR="002E661A" w:rsidRDefault="002E661A" w:rsidP="002E66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воздействия вод и ликвидации его последствий на территории</w:t>
      </w:r>
    </w:p>
    <w:p w:rsidR="002E661A" w:rsidRDefault="002E661A" w:rsidP="002E66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Койданского сельского поселения                                                                 </w:t>
      </w:r>
    </w:p>
    <w:p w:rsidR="002E661A" w:rsidRDefault="002E661A" w:rsidP="002E661A">
      <w:pPr>
        <w:ind w:left="2832"/>
        <w:rPr>
          <w:b/>
          <w:sz w:val="28"/>
          <w:szCs w:val="28"/>
        </w:rPr>
      </w:pPr>
    </w:p>
    <w:p w:rsidR="002E661A" w:rsidRDefault="002E661A" w:rsidP="002E66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b/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 В границах зон затопления, подтопления территории Койданского сельского поселения запрещаются: </w:t>
      </w:r>
    </w:p>
    <w:p w:rsidR="002E661A" w:rsidRDefault="002E661A" w:rsidP="002E66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а) использование сточных вод в целях регулирования плодородия почв;</w:t>
      </w:r>
    </w:p>
    <w:p w:rsidR="002E661A" w:rsidRDefault="002E661A" w:rsidP="002E66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б)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(в ред. Федерального закона от 29.12.2014 N 458-ФЗ)</w:t>
      </w:r>
    </w:p>
    <w:p w:rsidR="002E661A" w:rsidRDefault="002E661A" w:rsidP="002E66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в) осуществление авиационных мер по борьбе с вредными организмами.</w:t>
      </w:r>
    </w:p>
    <w:p w:rsidR="002E661A" w:rsidRDefault="002E661A" w:rsidP="002E66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>
        <w:rPr>
          <w:b/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Границы зон затопления,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порядке, установленном Правительством Российской Федерации.</w:t>
      </w:r>
    </w:p>
    <w:p w:rsidR="002E661A" w:rsidRDefault="002E661A" w:rsidP="002E661A">
      <w:pPr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>
        <w:rPr>
          <w:b/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 Собственник водного объекта обязан осуществлять меры по предотвращению негативного воздействия вод и ликвидации его последствий. Меры по предотвращению негативного воздействия вод и ликвидации его последствий в отношении водных объектов, находящихся в собственности муниципальных образований, осуществляются исполнительными органами государственной власти или органами местного самоуправления в пределах их полномочий.</w:t>
      </w:r>
    </w:p>
    <w:p w:rsidR="002E661A" w:rsidRDefault="002E661A" w:rsidP="002E661A">
      <w:pPr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    4.</w:t>
      </w:r>
      <w:r>
        <w:rPr>
          <w:bCs/>
          <w:color w:val="000000"/>
          <w:sz w:val="28"/>
          <w:szCs w:val="28"/>
          <w:shd w:val="clear" w:color="auto" w:fill="FFFFFF"/>
        </w:rPr>
        <w:t>Физические лица, юридические лица, деятельность которых оказывает или может оказать негативное воздействие на состояние подземных водных объектов, обязаны принимать меры по предотвращению загрязнения, засорения подземных водных объектов и истощения вод, а также соблюдать установленные нормативы допустимого воздействия на подземные водные объекты.</w:t>
      </w:r>
    </w:p>
    <w:p w:rsidR="002E661A" w:rsidRDefault="002E661A" w:rsidP="002E661A">
      <w:pPr>
        <w:pStyle w:val="s1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 xml:space="preserve">    5</w:t>
      </w:r>
      <w:r>
        <w:rPr>
          <w:bCs/>
          <w:color w:val="000000"/>
          <w:sz w:val="28"/>
          <w:szCs w:val="28"/>
        </w:rPr>
        <w:t>. Использование</w:t>
      </w:r>
      <w:r>
        <w:rPr>
          <w:rStyle w:val="apple-converted-space"/>
          <w:bCs/>
          <w:color w:val="000000"/>
          <w:sz w:val="28"/>
          <w:szCs w:val="28"/>
        </w:rPr>
        <w:t> </w:t>
      </w:r>
      <w:hyperlink r:id="rId5" w:anchor="block_119" w:history="1">
        <w:r>
          <w:rPr>
            <w:rStyle w:val="a3"/>
            <w:bCs/>
            <w:sz w:val="28"/>
            <w:szCs w:val="28"/>
          </w:rPr>
          <w:t>сточных вод</w:t>
        </w:r>
      </w:hyperlink>
      <w:r>
        <w:rPr>
          <w:rStyle w:val="apple-converted-space"/>
          <w:bCs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>для орошения и удобрения земель может осуществляться в соответствии с санитарным законодательством.</w:t>
      </w:r>
    </w:p>
    <w:p w:rsidR="002E661A" w:rsidRDefault="002E661A" w:rsidP="002E661A">
      <w:pPr>
        <w:pStyle w:val="s1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6</w:t>
      </w:r>
      <w:r>
        <w:rPr>
          <w:bCs/>
          <w:color w:val="000000"/>
          <w:sz w:val="28"/>
          <w:szCs w:val="28"/>
        </w:rPr>
        <w:t xml:space="preserve">.При проектировании, строительстве, реконструкции, вводе в эксплуатацию, эксплуатации водозаборных сооружений, связанных с использованием подземных водных объектов, должны быть предусмотрены </w:t>
      </w:r>
      <w:r>
        <w:rPr>
          <w:bCs/>
          <w:color w:val="000000"/>
          <w:sz w:val="28"/>
          <w:szCs w:val="28"/>
        </w:rPr>
        <w:lastRenderedPageBreak/>
        <w:t>меры по предотвращению негативного воздействия таких сооружений на поверхностные водные объекты и другие объекты окружающей среды.</w:t>
      </w:r>
    </w:p>
    <w:p w:rsidR="001472FF" w:rsidRDefault="001472FF"/>
    <w:sectPr w:rsidR="00147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61A"/>
    <w:rsid w:val="001472FF"/>
    <w:rsid w:val="002E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E661A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2E661A"/>
    <w:rPr>
      <w:rFonts w:ascii="Calibri" w:hAnsi="Calibri"/>
    </w:rPr>
  </w:style>
  <w:style w:type="paragraph" w:styleId="a5">
    <w:name w:val="No Spacing"/>
    <w:link w:val="a4"/>
    <w:uiPriority w:val="1"/>
    <w:qFormat/>
    <w:rsid w:val="002E661A"/>
    <w:pPr>
      <w:spacing w:after="0" w:line="240" w:lineRule="auto"/>
    </w:pPr>
    <w:rPr>
      <w:rFonts w:ascii="Calibri" w:hAnsi="Calibri"/>
    </w:rPr>
  </w:style>
  <w:style w:type="paragraph" w:customStyle="1" w:styleId="s1">
    <w:name w:val="s_1"/>
    <w:basedOn w:val="a"/>
    <w:rsid w:val="002E661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2E66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E661A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2E661A"/>
    <w:rPr>
      <w:rFonts w:ascii="Calibri" w:hAnsi="Calibri"/>
    </w:rPr>
  </w:style>
  <w:style w:type="paragraph" w:styleId="a5">
    <w:name w:val="No Spacing"/>
    <w:link w:val="a4"/>
    <w:uiPriority w:val="1"/>
    <w:qFormat/>
    <w:rsid w:val="002E661A"/>
    <w:pPr>
      <w:spacing w:after="0" w:line="240" w:lineRule="auto"/>
    </w:pPr>
    <w:rPr>
      <w:rFonts w:ascii="Calibri" w:hAnsi="Calibri"/>
    </w:rPr>
  </w:style>
  <w:style w:type="paragraph" w:customStyle="1" w:styleId="s1">
    <w:name w:val="s_1"/>
    <w:basedOn w:val="a"/>
    <w:rsid w:val="002E661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2E6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7594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Эльза</dc:creator>
  <cp:lastModifiedBy>Эльза</cp:lastModifiedBy>
  <cp:revision>1</cp:revision>
  <dcterms:created xsi:type="dcterms:W3CDTF">2018-08-07T07:45:00Z</dcterms:created>
  <dcterms:modified xsi:type="dcterms:W3CDTF">2018-08-07T07:47:00Z</dcterms:modified>
</cp:coreProperties>
</file>