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CD" w:rsidRPr="00760856" w:rsidRDefault="00A3058C" w:rsidP="00A3058C">
      <w:pPr>
        <w:pStyle w:val="FR2"/>
        <w:tabs>
          <w:tab w:val="left" w:pos="720"/>
          <w:tab w:val="left" w:pos="1440"/>
          <w:tab w:val="left" w:pos="2160"/>
          <w:tab w:val="left" w:pos="2880"/>
          <w:tab w:val="left" w:pos="3600"/>
          <w:tab w:val="left" w:pos="4320"/>
          <w:tab w:val="left" w:pos="7695"/>
        </w:tabs>
        <w:spacing w:before="0"/>
        <w:ind w:left="0"/>
        <w:rPr>
          <w:color w:val="000000" w:themeColor="text1"/>
        </w:rPr>
      </w:pPr>
      <w:r>
        <w:rPr>
          <w:color w:val="000000" w:themeColor="text1"/>
        </w:rPr>
        <w:t xml:space="preserve">                 </w:t>
      </w:r>
      <w:r w:rsidR="008C2BCD">
        <w:rPr>
          <w:color w:val="000000" w:themeColor="text1"/>
        </w:rPr>
        <w:t xml:space="preserve">                 </w:t>
      </w:r>
      <w:r w:rsidR="008C2BCD" w:rsidRPr="00760856">
        <w:rPr>
          <w:color w:val="000000" w:themeColor="text1"/>
        </w:rPr>
        <w:t>РОССИЙСКАЯ ФЕДЕРАЦИЯ</w:t>
      </w:r>
      <w:r w:rsidR="008C2BCD">
        <w:rPr>
          <w:color w:val="000000" w:themeColor="text1"/>
        </w:rPr>
        <w:t xml:space="preserve">                </w:t>
      </w:r>
      <w:r>
        <w:rPr>
          <w:color w:val="000000" w:themeColor="text1"/>
        </w:rPr>
        <w:t xml:space="preserve"> </w:t>
      </w:r>
    </w:p>
    <w:p w:rsidR="008C2BCD" w:rsidRPr="00760856" w:rsidRDefault="008C2BCD" w:rsidP="008C2BCD">
      <w:pPr>
        <w:tabs>
          <w:tab w:val="left" w:pos="426"/>
        </w:tabs>
        <w:jc w:val="center"/>
        <w:rPr>
          <w:b/>
          <w:bCs/>
          <w:color w:val="000000" w:themeColor="text1"/>
          <w:sz w:val="28"/>
          <w:szCs w:val="28"/>
        </w:rPr>
      </w:pPr>
      <w:r w:rsidRPr="00760856">
        <w:rPr>
          <w:b/>
          <w:bCs/>
          <w:color w:val="000000" w:themeColor="text1"/>
          <w:sz w:val="28"/>
          <w:szCs w:val="28"/>
        </w:rPr>
        <w:t>КАРАЧАЕВО-ЧЕРКЕССКАЯ РЕСПУБЛИКА</w:t>
      </w:r>
    </w:p>
    <w:p w:rsidR="008C2BCD" w:rsidRPr="00760856" w:rsidRDefault="008C2BCD" w:rsidP="008C2BCD">
      <w:pPr>
        <w:jc w:val="center"/>
        <w:rPr>
          <w:b/>
          <w:bCs/>
          <w:color w:val="000000" w:themeColor="text1"/>
          <w:sz w:val="28"/>
          <w:szCs w:val="28"/>
        </w:rPr>
      </w:pPr>
      <w:r w:rsidRPr="00760856">
        <w:rPr>
          <w:b/>
          <w:bCs/>
          <w:color w:val="000000" w:themeColor="text1"/>
          <w:sz w:val="28"/>
          <w:szCs w:val="28"/>
        </w:rPr>
        <w:t>УСТЬ-</w:t>
      </w:r>
      <w:proofErr w:type="gramStart"/>
      <w:r w:rsidRPr="00760856">
        <w:rPr>
          <w:b/>
          <w:bCs/>
          <w:color w:val="000000" w:themeColor="text1"/>
          <w:sz w:val="28"/>
          <w:szCs w:val="28"/>
        </w:rPr>
        <w:t>ДЖЕГУТИНСКИЙ  МУНИЦИПАЛЬНЫЙ</w:t>
      </w:r>
      <w:proofErr w:type="gramEnd"/>
      <w:r w:rsidRPr="00760856">
        <w:rPr>
          <w:b/>
          <w:bCs/>
          <w:color w:val="000000" w:themeColor="text1"/>
          <w:sz w:val="28"/>
          <w:szCs w:val="28"/>
        </w:rPr>
        <w:t xml:space="preserve"> РАЙОН</w:t>
      </w:r>
    </w:p>
    <w:p w:rsidR="008C2BCD" w:rsidRPr="00760856" w:rsidRDefault="008C2BCD" w:rsidP="008C2BCD">
      <w:pPr>
        <w:jc w:val="center"/>
        <w:rPr>
          <w:b/>
          <w:color w:val="000000" w:themeColor="text1"/>
          <w:sz w:val="28"/>
          <w:szCs w:val="28"/>
        </w:rPr>
      </w:pPr>
      <w:r w:rsidRPr="00760856">
        <w:rPr>
          <w:b/>
          <w:color w:val="000000" w:themeColor="text1"/>
          <w:sz w:val="28"/>
          <w:szCs w:val="28"/>
        </w:rPr>
        <w:t xml:space="preserve"> СОВЕТ </w:t>
      </w:r>
      <w:r w:rsidR="00681846">
        <w:rPr>
          <w:b/>
          <w:color w:val="000000" w:themeColor="text1"/>
          <w:sz w:val="28"/>
          <w:szCs w:val="28"/>
        </w:rPr>
        <w:t>КОЙДАНСКОГО</w:t>
      </w:r>
      <w:r>
        <w:rPr>
          <w:b/>
          <w:color w:val="000000" w:themeColor="text1"/>
          <w:sz w:val="28"/>
          <w:szCs w:val="28"/>
        </w:rPr>
        <w:t xml:space="preserve"> СЕЛЬСКОГО ПОСЕЛЕНИЯ </w:t>
      </w:r>
    </w:p>
    <w:p w:rsidR="008C2BCD" w:rsidRPr="001B3241" w:rsidRDefault="008C2BCD" w:rsidP="008C2BCD">
      <w:pPr>
        <w:jc w:val="center"/>
        <w:rPr>
          <w:b/>
          <w:sz w:val="28"/>
          <w:szCs w:val="28"/>
        </w:rPr>
      </w:pPr>
      <w:r w:rsidRPr="001B3241">
        <w:rPr>
          <w:b/>
          <w:sz w:val="28"/>
          <w:szCs w:val="28"/>
        </w:rPr>
        <w:t>РЕШЕНИЕ</w:t>
      </w:r>
    </w:p>
    <w:p w:rsidR="008C2BCD" w:rsidRPr="001B3241" w:rsidRDefault="008C2BCD" w:rsidP="008C2BCD">
      <w:pPr>
        <w:jc w:val="center"/>
        <w:rPr>
          <w:sz w:val="28"/>
          <w:szCs w:val="28"/>
        </w:rPr>
      </w:pPr>
    </w:p>
    <w:p w:rsidR="008C2BCD" w:rsidRPr="00681846" w:rsidRDefault="00681846" w:rsidP="00681846">
      <w:pPr>
        <w:tabs>
          <w:tab w:val="left" w:pos="2127"/>
          <w:tab w:val="left" w:pos="4678"/>
        </w:tabs>
        <w:ind w:right="-291"/>
        <w:rPr>
          <w:b/>
          <w:sz w:val="28"/>
          <w:szCs w:val="28"/>
        </w:rPr>
      </w:pPr>
      <w:r w:rsidRPr="00681846">
        <w:rPr>
          <w:b/>
          <w:sz w:val="28"/>
          <w:szCs w:val="28"/>
        </w:rPr>
        <w:t>28.10</w:t>
      </w:r>
      <w:r w:rsidR="008C2BCD" w:rsidRPr="00681846">
        <w:rPr>
          <w:b/>
          <w:sz w:val="28"/>
          <w:szCs w:val="28"/>
        </w:rPr>
        <w:t xml:space="preserve"> .2021       </w:t>
      </w:r>
      <w:r>
        <w:rPr>
          <w:b/>
          <w:sz w:val="28"/>
          <w:szCs w:val="28"/>
        </w:rPr>
        <w:t xml:space="preserve">                               </w:t>
      </w:r>
      <w:r w:rsidR="008C2BCD" w:rsidRPr="00681846">
        <w:rPr>
          <w:b/>
          <w:sz w:val="28"/>
          <w:szCs w:val="28"/>
        </w:rPr>
        <w:t xml:space="preserve">  </w:t>
      </w:r>
      <w:proofErr w:type="spellStart"/>
      <w:r w:rsidRPr="00681846">
        <w:rPr>
          <w:b/>
          <w:sz w:val="28"/>
          <w:szCs w:val="28"/>
        </w:rPr>
        <w:t>с.Койдан</w:t>
      </w:r>
      <w:proofErr w:type="spellEnd"/>
      <w:r w:rsidR="008C2BCD" w:rsidRPr="00681846">
        <w:rPr>
          <w:b/>
          <w:sz w:val="28"/>
          <w:szCs w:val="28"/>
        </w:rPr>
        <w:t xml:space="preserve">                                         </w:t>
      </w:r>
      <w:proofErr w:type="gramStart"/>
      <w:r w:rsidR="008C2BCD" w:rsidRPr="00681846">
        <w:rPr>
          <w:b/>
          <w:sz w:val="28"/>
          <w:szCs w:val="28"/>
        </w:rPr>
        <w:t xml:space="preserve">№ </w:t>
      </w:r>
      <w:r w:rsidRPr="00681846">
        <w:rPr>
          <w:b/>
          <w:sz w:val="28"/>
          <w:szCs w:val="28"/>
        </w:rPr>
        <w:t xml:space="preserve"> 91</w:t>
      </w:r>
      <w:proofErr w:type="gramEnd"/>
    </w:p>
    <w:p w:rsidR="00FF7CC8" w:rsidRPr="00A3058C" w:rsidRDefault="00FF7CC8" w:rsidP="00A3058C">
      <w:pPr>
        <w:ind w:firstLine="709"/>
        <w:jc w:val="center"/>
        <w:rPr>
          <w:b/>
          <w:sz w:val="28"/>
          <w:szCs w:val="28"/>
        </w:rPr>
      </w:pPr>
    </w:p>
    <w:tbl>
      <w:tblPr>
        <w:tblW w:w="47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181"/>
      </w:tblGrid>
      <w:tr w:rsidR="00FF7CC8" w:rsidTr="00CD6ACD">
        <w:tc>
          <w:tcPr>
            <w:tcW w:w="9181" w:type="dxa"/>
            <w:tcBorders>
              <w:top w:val="nil"/>
              <w:left w:val="nil"/>
              <w:bottom w:val="nil"/>
              <w:right w:val="nil"/>
            </w:tcBorders>
            <w:hideMark/>
          </w:tcPr>
          <w:p w:rsidR="00FF7CC8" w:rsidRDefault="00681846" w:rsidP="00CD6ACD">
            <w:pPr>
              <w:ind w:hanging="12"/>
              <w:jc w:val="center"/>
              <w:rPr>
                <w:sz w:val="28"/>
                <w:szCs w:val="28"/>
                <w:lang w:eastAsia="en-US"/>
              </w:rPr>
            </w:pPr>
            <w:r>
              <w:rPr>
                <w:b/>
                <w:sz w:val="28"/>
                <w:szCs w:val="28"/>
              </w:rPr>
              <w:t>«Об утверждении П</w:t>
            </w:r>
            <w:r w:rsidR="00CD6ACD">
              <w:rPr>
                <w:b/>
                <w:sz w:val="28"/>
                <w:szCs w:val="28"/>
              </w:rPr>
              <w:t>оложения</w:t>
            </w:r>
            <w:r w:rsidR="00FF7CC8">
              <w:rPr>
                <w:b/>
                <w:sz w:val="28"/>
                <w:szCs w:val="28"/>
              </w:rPr>
              <w:t xml:space="preserve"> о муниципальном земельном контроле</w:t>
            </w:r>
          </w:p>
        </w:tc>
      </w:tr>
      <w:tr w:rsidR="00FF7CC8" w:rsidTr="00CD6ACD">
        <w:tc>
          <w:tcPr>
            <w:tcW w:w="9181" w:type="dxa"/>
            <w:tcBorders>
              <w:top w:val="nil"/>
              <w:left w:val="nil"/>
              <w:bottom w:val="nil"/>
              <w:right w:val="nil"/>
            </w:tcBorders>
          </w:tcPr>
          <w:p w:rsidR="00FF7CC8" w:rsidRPr="00733EA7" w:rsidRDefault="00FF7CC8" w:rsidP="001C7E5B">
            <w:pPr>
              <w:ind w:hanging="12"/>
              <w:jc w:val="center"/>
              <w:rPr>
                <w:b/>
                <w:sz w:val="28"/>
                <w:szCs w:val="28"/>
                <w:lang w:eastAsia="en-US"/>
              </w:rPr>
            </w:pPr>
            <w:r w:rsidRPr="00733EA7">
              <w:rPr>
                <w:b/>
                <w:sz w:val="28"/>
                <w:szCs w:val="28"/>
                <w:lang w:eastAsia="en-US"/>
              </w:rPr>
              <w:t xml:space="preserve">на территории </w:t>
            </w:r>
            <w:proofErr w:type="spellStart"/>
            <w:r w:rsidR="00681846">
              <w:rPr>
                <w:b/>
                <w:sz w:val="28"/>
                <w:szCs w:val="28"/>
              </w:rPr>
              <w:t>Койданского</w:t>
            </w:r>
            <w:proofErr w:type="spellEnd"/>
            <w:r w:rsidR="001A09BB" w:rsidRPr="001A09BB">
              <w:rPr>
                <w:b/>
                <w:sz w:val="28"/>
                <w:szCs w:val="28"/>
              </w:rPr>
              <w:t xml:space="preserve"> сельского поселения</w:t>
            </w:r>
            <w:r w:rsidR="00CD6ACD">
              <w:rPr>
                <w:b/>
                <w:sz w:val="28"/>
                <w:szCs w:val="28"/>
              </w:rPr>
              <w:t>»</w:t>
            </w:r>
          </w:p>
        </w:tc>
      </w:tr>
    </w:tbl>
    <w:p w:rsidR="00CD6ACD" w:rsidRDefault="00CD6ACD" w:rsidP="00CD6ACD">
      <w:pPr>
        <w:rPr>
          <w:b/>
          <w:sz w:val="28"/>
          <w:szCs w:val="28"/>
        </w:rPr>
      </w:pPr>
    </w:p>
    <w:p w:rsidR="00681846" w:rsidRPr="00CD6ACD" w:rsidRDefault="00681846" w:rsidP="00CD6ACD">
      <w:pPr>
        <w:rPr>
          <w:b/>
          <w:sz w:val="28"/>
          <w:szCs w:val="28"/>
        </w:rPr>
      </w:pPr>
    </w:p>
    <w:p w:rsidR="00681846" w:rsidRDefault="00681846" w:rsidP="00CD6ACD">
      <w:pPr>
        <w:pStyle w:val="a4"/>
        <w:shd w:val="clear" w:color="auto" w:fill="FFFFFF"/>
        <w:spacing w:before="0" w:beforeAutospacing="0" w:after="150" w:afterAutospacing="0"/>
        <w:jc w:val="both"/>
        <w:rPr>
          <w:color w:val="000000"/>
          <w:sz w:val="28"/>
          <w:szCs w:val="28"/>
        </w:rPr>
      </w:pPr>
      <w:r>
        <w:rPr>
          <w:color w:val="444444"/>
          <w:sz w:val="28"/>
          <w:szCs w:val="28"/>
        </w:rPr>
        <w:t xml:space="preserve">        </w:t>
      </w:r>
      <w:r w:rsidR="00CD6ACD" w:rsidRPr="00CD6ACD">
        <w:rPr>
          <w:color w:val="444444"/>
          <w:sz w:val="28"/>
          <w:szCs w:val="28"/>
        </w:rPr>
        <w:t xml:space="preserve">В целях реализации Федерального закона от 31.07.2020 № 248-ФЗ «О государственном контроле (надзоре) и муниципальном контроле в Российской Федерации»,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CD6ACD">
        <w:rPr>
          <w:color w:val="444444"/>
          <w:sz w:val="28"/>
          <w:szCs w:val="28"/>
        </w:rPr>
        <w:t xml:space="preserve">руководствуясь </w:t>
      </w:r>
      <w:r w:rsidR="00CD6ACD" w:rsidRPr="00D352B6">
        <w:rPr>
          <w:color w:val="000000"/>
          <w:sz w:val="28"/>
          <w:szCs w:val="28"/>
        </w:rPr>
        <w:t xml:space="preserve">Уставом </w:t>
      </w:r>
      <w:proofErr w:type="spellStart"/>
      <w:r>
        <w:rPr>
          <w:color w:val="000000"/>
          <w:sz w:val="28"/>
          <w:szCs w:val="28"/>
        </w:rPr>
        <w:t>Койданского</w:t>
      </w:r>
      <w:proofErr w:type="spellEnd"/>
      <w:r w:rsidR="00CD6ACD" w:rsidRPr="00D352B6">
        <w:rPr>
          <w:color w:val="000000"/>
          <w:sz w:val="28"/>
          <w:szCs w:val="28"/>
        </w:rPr>
        <w:t xml:space="preserve"> сельского поселения</w:t>
      </w:r>
      <w:r w:rsidR="00CD6ACD">
        <w:rPr>
          <w:color w:val="000000"/>
          <w:sz w:val="28"/>
          <w:szCs w:val="28"/>
        </w:rPr>
        <w:t>.</w:t>
      </w:r>
    </w:p>
    <w:p w:rsidR="00CD6ACD" w:rsidRDefault="00CD6ACD" w:rsidP="00CD6ACD">
      <w:pPr>
        <w:pStyle w:val="a4"/>
        <w:shd w:val="clear" w:color="auto" w:fill="FFFFFF"/>
        <w:spacing w:before="0" w:beforeAutospacing="0" w:after="150" w:afterAutospacing="0"/>
        <w:jc w:val="both"/>
        <w:rPr>
          <w:color w:val="000000"/>
          <w:sz w:val="28"/>
          <w:szCs w:val="28"/>
        </w:rPr>
      </w:pPr>
      <w:r>
        <w:rPr>
          <w:color w:val="000000"/>
          <w:sz w:val="28"/>
          <w:szCs w:val="28"/>
        </w:rPr>
        <w:t xml:space="preserve"> </w:t>
      </w:r>
      <w:proofErr w:type="gramStart"/>
      <w:r>
        <w:rPr>
          <w:color w:val="000000"/>
          <w:sz w:val="28"/>
          <w:szCs w:val="28"/>
        </w:rPr>
        <w:t xml:space="preserve">Совет  </w:t>
      </w:r>
      <w:proofErr w:type="spellStart"/>
      <w:r w:rsidR="00681846">
        <w:rPr>
          <w:color w:val="000000"/>
          <w:sz w:val="28"/>
          <w:szCs w:val="28"/>
        </w:rPr>
        <w:t>Койданского</w:t>
      </w:r>
      <w:proofErr w:type="spellEnd"/>
      <w:proofErr w:type="gramEnd"/>
      <w:r>
        <w:rPr>
          <w:color w:val="000000"/>
          <w:sz w:val="28"/>
          <w:szCs w:val="28"/>
        </w:rPr>
        <w:t xml:space="preserve"> сельского поселения </w:t>
      </w:r>
    </w:p>
    <w:p w:rsidR="00CD6ACD" w:rsidRDefault="00CD6ACD" w:rsidP="00CD6ACD">
      <w:pPr>
        <w:pStyle w:val="a4"/>
        <w:shd w:val="clear" w:color="auto" w:fill="FFFFFF"/>
        <w:spacing w:before="0" w:beforeAutospacing="0" w:after="150" w:afterAutospacing="0"/>
        <w:jc w:val="both"/>
        <w:rPr>
          <w:color w:val="000000"/>
          <w:sz w:val="28"/>
          <w:szCs w:val="28"/>
        </w:rPr>
      </w:pPr>
    </w:p>
    <w:p w:rsidR="00CD6ACD" w:rsidRPr="00CD6ACD" w:rsidRDefault="00CD6ACD" w:rsidP="00CD6ACD">
      <w:pPr>
        <w:pStyle w:val="a4"/>
        <w:shd w:val="clear" w:color="auto" w:fill="FFFFFF"/>
        <w:spacing w:before="0" w:beforeAutospacing="0" w:after="150" w:afterAutospacing="0"/>
        <w:jc w:val="both"/>
        <w:rPr>
          <w:color w:val="444444"/>
          <w:sz w:val="28"/>
          <w:szCs w:val="28"/>
        </w:rPr>
      </w:pPr>
      <w:r w:rsidRPr="00CD6ACD">
        <w:rPr>
          <w:b/>
          <w:bCs/>
          <w:color w:val="444444"/>
          <w:sz w:val="28"/>
          <w:szCs w:val="28"/>
          <w:bdr w:val="none" w:sz="0" w:space="0" w:color="auto" w:frame="1"/>
        </w:rPr>
        <w:t xml:space="preserve"> РЕШИЛ:</w:t>
      </w:r>
    </w:p>
    <w:p w:rsidR="00CD6ACD" w:rsidRDefault="00681846" w:rsidP="00681846">
      <w:pPr>
        <w:pStyle w:val="a4"/>
        <w:shd w:val="clear" w:color="auto" w:fill="FFFFFF"/>
        <w:spacing w:before="0" w:beforeAutospacing="0" w:after="150" w:afterAutospacing="0"/>
        <w:jc w:val="both"/>
        <w:rPr>
          <w:color w:val="000000"/>
          <w:sz w:val="28"/>
          <w:szCs w:val="28"/>
        </w:rPr>
      </w:pPr>
      <w:r>
        <w:rPr>
          <w:color w:val="000000"/>
          <w:sz w:val="28"/>
          <w:szCs w:val="28"/>
        </w:rPr>
        <w:t>1.</w:t>
      </w:r>
      <w:r w:rsidR="00CD6ACD" w:rsidRPr="00D352B6">
        <w:rPr>
          <w:color w:val="000000"/>
          <w:sz w:val="28"/>
          <w:szCs w:val="28"/>
        </w:rPr>
        <w:t xml:space="preserve">Утвердить Положение о муниципальном земельном контроле на территории </w:t>
      </w:r>
      <w:proofErr w:type="spellStart"/>
      <w:r>
        <w:rPr>
          <w:color w:val="000000"/>
          <w:sz w:val="28"/>
          <w:szCs w:val="28"/>
        </w:rPr>
        <w:t>Койданского</w:t>
      </w:r>
      <w:proofErr w:type="spellEnd"/>
      <w:r w:rsidR="00CD6ACD" w:rsidRPr="00D352B6">
        <w:rPr>
          <w:color w:val="000000"/>
          <w:sz w:val="28"/>
          <w:szCs w:val="28"/>
        </w:rPr>
        <w:t xml:space="preserve"> сельского поселения (Приложение 1).</w:t>
      </w:r>
    </w:p>
    <w:p w:rsidR="00CD6ACD" w:rsidRPr="00CD6ACD" w:rsidRDefault="00CD6ACD" w:rsidP="00CD6ACD">
      <w:pPr>
        <w:shd w:val="clear" w:color="auto" w:fill="FFFFFF"/>
        <w:spacing w:after="240" w:line="360" w:lineRule="atLeast"/>
        <w:textAlignment w:val="baseline"/>
        <w:rPr>
          <w:color w:val="444444"/>
          <w:sz w:val="28"/>
          <w:szCs w:val="28"/>
        </w:rPr>
      </w:pPr>
      <w:r>
        <w:rPr>
          <w:color w:val="444444"/>
          <w:sz w:val="28"/>
          <w:szCs w:val="28"/>
        </w:rPr>
        <w:t xml:space="preserve"> 2.</w:t>
      </w:r>
      <w:r w:rsidRPr="00CD6ACD">
        <w:rPr>
          <w:color w:val="000000"/>
          <w:sz w:val="28"/>
          <w:szCs w:val="28"/>
        </w:rPr>
        <w:t>Обна</w:t>
      </w:r>
      <w:r>
        <w:rPr>
          <w:color w:val="000000"/>
          <w:sz w:val="28"/>
          <w:szCs w:val="28"/>
        </w:rPr>
        <w:t xml:space="preserve">родовать настоящее   </w:t>
      </w:r>
      <w:proofErr w:type="gramStart"/>
      <w:r>
        <w:rPr>
          <w:color w:val="000000"/>
          <w:sz w:val="28"/>
          <w:szCs w:val="28"/>
        </w:rPr>
        <w:t xml:space="preserve">решение </w:t>
      </w:r>
      <w:r w:rsidRPr="00CD6ACD">
        <w:rPr>
          <w:color w:val="000000"/>
          <w:sz w:val="28"/>
          <w:szCs w:val="28"/>
        </w:rPr>
        <w:t xml:space="preserve"> на</w:t>
      </w:r>
      <w:proofErr w:type="gramEnd"/>
      <w:r w:rsidRPr="00CD6ACD">
        <w:rPr>
          <w:color w:val="000000"/>
          <w:sz w:val="28"/>
          <w:szCs w:val="28"/>
        </w:rPr>
        <w:t xml:space="preserve"> информационном стенде администрации и разместить на официальном сайте администрации в сети «Интернет».</w:t>
      </w:r>
    </w:p>
    <w:p w:rsidR="00CD6ACD" w:rsidRDefault="00CD6ACD" w:rsidP="00CD6ACD">
      <w:pPr>
        <w:pStyle w:val="a4"/>
        <w:shd w:val="clear" w:color="auto" w:fill="FFFFFF"/>
        <w:spacing w:before="0" w:beforeAutospacing="0" w:after="150" w:afterAutospacing="0"/>
        <w:jc w:val="both"/>
        <w:rPr>
          <w:color w:val="000000"/>
          <w:sz w:val="28"/>
          <w:szCs w:val="28"/>
        </w:rPr>
      </w:pPr>
      <w:r>
        <w:rPr>
          <w:color w:val="000000"/>
          <w:sz w:val="28"/>
          <w:szCs w:val="28"/>
        </w:rPr>
        <w:t xml:space="preserve">3. </w:t>
      </w:r>
      <w:r w:rsidRPr="00D352B6">
        <w:rPr>
          <w:color w:val="000000"/>
          <w:sz w:val="28"/>
          <w:szCs w:val="28"/>
        </w:rPr>
        <w:t xml:space="preserve"> Контроль за исполнением настоящего постановления возложить </w:t>
      </w:r>
      <w:proofErr w:type="gramStart"/>
      <w:r w:rsidRPr="00D352B6">
        <w:rPr>
          <w:color w:val="000000"/>
          <w:sz w:val="28"/>
          <w:szCs w:val="28"/>
        </w:rPr>
        <w:t xml:space="preserve">на </w:t>
      </w:r>
      <w:r>
        <w:rPr>
          <w:color w:val="000000"/>
          <w:sz w:val="28"/>
          <w:szCs w:val="28"/>
        </w:rPr>
        <w:t xml:space="preserve"> </w:t>
      </w:r>
      <w:r w:rsidR="00681846">
        <w:rPr>
          <w:color w:val="000000"/>
          <w:sz w:val="28"/>
          <w:szCs w:val="28"/>
        </w:rPr>
        <w:t>заместителя</w:t>
      </w:r>
      <w:proofErr w:type="gramEnd"/>
      <w:r w:rsidR="00681846">
        <w:rPr>
          <w:color w:val="000000"/>
          <w:sz w:val="28"/>
          <w:szCs w:val="28"/>
        </w:rPr>
        <w:t xml:space="preserve"> главы</w:t>
      </w:r>
      <w:r w:rsidRPr="00D352B6">
        <w:rPr>
          <w:color w:val="000000"/>
          <w:sz w:val="28"/>
          <w:szCs w:val="28"/>
        </w:rPr>
        <w:t xml:space="preserve"> Администрации </w:t>
      </w:r>
      <w:proofErr w:type="spellStart"/>
      <w:r w:rsidR="00681846">
        <w:rPr>
          <w:color w:val="000000"/>
          <w:sz w:val="28"/>
          <w:szCs w:val="28"/>
        </w:rPr>
        <w:t>Койданского</w:t>
      </w:r>
      <w:proofErr w:type="spellEnd"/>
      <w:r w:rsidRPr="00D352B6">
        <w:rPr>
          <w:color w:val="000000"/>
          <w:sz w:val="28"/>
          <w:szCs w:val="28"/>
        </w:rPr>
        <w:t xml:space="preserve"> сельского поселения.</w:t>
      </w:r>
    </w:p>
    <w:p w:rsidR="00CD6ACD" w:rsidRPr="00CD6ACD" w:rsidRDefault="00CD6ACD" w:rsidP="00CD6ACD">
      <w:pPr>
        <w:shd w:val="clear" w:color="auto" w:fill="FFFFFF"/>
        <w:spacing w:after="240" w:line="360" w:lineRule="atLeast"/>
        <w:textAlignment w:val="baseline"/>
        <w:rPr>
          <w:color w:val="444444"/>
          <w:sz w:val="28"/>
          <w:szCs w:val="28"/>
        </w:rPr>
      </w:pPr>
      <w:r>
        <w:rPr>
          <w:color w:val="444444"/>
          <w:sz w:val="28"/>
          <w:szCs w:val="28"/>
        </w:rPr>
        <w:t>4</w:t>
      </w:r>
      <w:r w:rsidRPr="00CD6ACD">
        <w:rPr>
          <w:color w:val="444444"/>
          <w:sz w:val="28"/>
          <w:szCs w:val="28"/>
        </w:rPr>
        <w:t>.Решение вступает в силу после его официального опубликования и применяется к правоотношениям, возникающим с 1 января 2022 года.</w:t>
      </w:r>
    </w:p>
    <w:p w:rsidR="00CD6ACD" w:rsidRPr="00D352B6" w:rsidRDefault="00CD6ACD" w:rsidP="00CD6ACD">
      <w:pPr>
        <w:pStyle w:val="a4"/>
        <w:shd w:val="clear" w:color="auto" w:fill="FFFFFF"/>
        <w:spacing w:before="0" w:beforeAutospacing="0" w:after="150" w:afterAutospacing="0"/>
        <w:jc w:val="both"/>
        <w:rPr>
          <w:color w:val="000000"/>
          <w:sz w:val="28"/>
          <w:szCs w:val="28"/>
        </w:rPr>
      </w:pPr>
      <w:r w:rsidRPr="00D352B6">
        <w:rPr>
          <w:color w:val="000000"/>
          <w:sz w:val="28"/>
          <w:szCs w:val="28"/>
        </w:rPr>
        <w:t> </w:t>
      </w:r>
    </w:p>
    <w:p w:rsidR="00CD6ACD" w:rsidRPr="00D84236" w:rsidRDefault="00CD6ACD" w:rsidP="00CD6ACD">
      <w:pPr>
        <w:pStyle w:val="a7"/>
        <w:rPr>
          <w:rFonts w:ascii="Times New Roman" w:hAnsi="Times New Roman"/>
          <w:sz w:val="32"/>
          <w:szCs w:val="32"/>
        </w:rPr>
      </w:pPr>
      <w:r>
        <w:rPr>
          <w:rFonts w:ascii="Times New Roman" w:hAnsi="Times New Roman"/>
          <w:sz w:val="32"/>
          <w:szCs w:val="32"/>
        </w:rPr>
        <w:t xml:space="preserve">Глава  </w:t>
      </w:r>
      <w:r w:rsidRPr="00D84236">
        <w:rPr>
          <w:rFonts w:ascii="Times New Roman" w:hAnsi="Times New Roman"/>
          <w:sz w:val="32"/>
          <w:szCs w:val="32"/>
        </w:rPr>
        <w:t xml:space="preserve"> </w:t>
      </w:r>
      <w:proofErr w:type="spellStart"/>
      <w:r w:rsidR="00681846">
        <w:rPr>
          <w:rFonts w:ascii="Times New Roman" w:hAnsi="Times New Roman"/>
          <w:sz w:val="32"/>
          <w:szCs w:val="32"/>
        </w:rPr>
        <w:t>Койданского</w:t>
      </w:r>
      <w:proofErr w:type="spellEnd"/>
      <w:r w:rsidRPr="00D84236">
        <w:rPr>
          <w:rFonts w:ascii="Times New Roman" w:hAnsi="Times New Roman"/>
          <w:sz w:val="32"/>
          <w:szCs w:val="32"/>
        </w:rPr>
        <w:t xml:space="preserve">                                                          </w:t>
      </w:r>
    </w:p>
    <w:p w:rsidR="00CD6ACD" w:rsidRDefault="00CD6ACD" w:rsidP="00681846">
      <w:pPr>
        <w:pStyle w:val="a7"/>
        <w:rPr>
          <w:color w:val="000000"/>
          <w:sz w:val="28"/>
          <w:szCs w:val="28"/>
        </w:rPr>
      </w:pPr>
      <w:r w:rsidRPr="00D84236">
        <w:rPr>
          <w:rFonts w:ascii="Times New Roman" w:hAnsi="Times New Roman"/>
          <w:sz w:val="32"/>
          <w:szCs w:val="32"/>
        </w:rPr>
        <w:t xml:space="preserve">сельского поселения                               </w:t>
      </w:r>
      <w:r>
        <w:rPr>
          <w:rFonts w:ascii="Times New Roman" w:hAnsi="Times New Roman"/>
          <w:sz w:val="32"/>
          <w:szCs w:val="32"/>
        </w:rPr>
        <w:t xml:space="preserve">                </w:t>
      </w:r>
      <w:proofErr w:type="spellStart"/>
      <w:r w:rsidR="00893011">
        <w:rPr>
          <w:rFonts w:ascii="Times New Roman" w:hAnsi="Times New Roman"/>
          <w:sz w:val="32"/>
          <w:szCs w:val="32"/>
        </w:rPr>
        <w:t>А.</w:t>
      </w:r>
      <w:r w:rsidR="00681846">
        <w:rPr>
          <w:rFonts w:ascii="Times New Roman" w:hAnsi="Times New Roman"/>
          <w:sz w:val="32"/>
          <w:szCs w:val="32"/>
        </w:rPr>
        <w:t>К.Карабашев</w:t>
      </w:r>
      <w:proofErr w:type="spellEnd"/>
    </w:p>
    <w:p w:rsidR="00CD6ACD" w:rsidRPr="00D352B6" w:rsidRDefault="00CD6ACD" w:rsidP="00CD6ACD">
      <w:pPr>
        <w:pStyle w:val="a4"/>
        <w:shd w:val="clear" w:color="auto" w:fill="FFFFFF"/>
        <w:spacing w:before="0" w:beforeAutospacing="0" w:after="150" w:afterAutospacing="0"/>
        <w:jc w:val="both"/>
        <w:rPr>
          <w:color w:val="000000"/>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CD6ACD" w:rsidRDefault="00CD6ACD" w:rsidP="00FF7CC8">
      <w:pPr>
        <w:pStyle w:val="a6"/>
        <w:spacing w:after="0" w:line="240" w:lineRule="auto"/>
        <w:ind w:left="0" w:firstLine="709"/>
        <w:jc w:val="center"/>
        <w:rPr>
          <w:rFonts w:ascii="Times New Roman" w:hAnsi="Times New Roman"/>
          <w:sz w:val="28"/>
          <w:szCs w:val="28"/>
        </w:rPr>
      </w:pPr>
      <w:r>
        <w:rPr>
          <w:rFonts w:ascii="Times New Roman" w:hAnsi="Times New Roman"/>
          <w:b/>
          <w:sz w:val="28"/>
          <w:szCs w:val="28"/>
        </w:rPr>
        <w:t xml:space="preserve">                                                                                    </w:t>
      </w:r>
      <w:r w:rsidRPr="00CD6ACD">
        <w:rPr>
          <w:rFonts w:ascii="Times New Roman" w:hAnsi="Times New Roman"/>
          <w:sz w:val="28"/>
          <w:szCs w:val="28"/>
        </w:rPr>
        <w:t xml:space="preserve">Приложение 1 </w:t>
      </w:r>
    </w:p>
    <w:p w:rsidR="00681846" w:rsidRPr="00681846" w:rsidRDefault="00681846" w:rsidP="00FF7CC8">
      <w:pPr>
        <w:pStyle w:val="a6"/>
        <w:spacing w:after="0" w:line="240" w:lineRule="auto"/>
        <w:ind w:left="0" w:firstLine="709"/>
        <w:jc w:val="center"/>
        <w:rPr>
          <w:rFonts w:ascii="Times New Roman" w:hAnsi="Times New Roman"/>
          <w:sz w:val="28"/>
          <w:szCs w:val="28"/>
        </w:rPr>
      </w:pPr>
      <w:r w:rsidRPr="00681846">
        <w:rPr>
          <w:rFonts w:ascii="Times New Roman" w:hAnsi="Times New Roman"/>
          <w:sz w:val="28"/>
          <w:szCs w:val="28"/>
        </w:rPr>
        <w:t xml:space="preserve">                                к решению Совета</w:t>
      </w:r>
    </w:p>
    <w:p w:rsidR="00681846" w:rsidRPr="00681846" w:rsidRDefault="00681846" w:rsidP="00681846">
      <w:pPr>
        <w:pStyle w:val="a6"/>
        <w:spacing w:after="0" w:line="240" w:lineRule="auto"/>
        <w:ind w:left="0" w:firstLine="709"/>
        <w:jc w:val="center"/>
        <w:rPr>
          <w:rFonts w:ascii="Times New Roman" w:hAnsi="Times New Roman"/>
          <w:sz w:val="28"/>
          <w:szCs w:val="28"/>
        </w:rPr>
      </w:pPr>
      <w:r w:rsidRPr="00681846">
        <w:rPr>
          <w:rFonts w:ascii="Times New Roman" w:hAnsi="Times New Roman"/>
          <w:sz w:val="28"/>
          <w:szCs w:val="28"/>
        </w:rPr>
        <w:t xml:space="preserve">                                                          </w:t>
      </w:r>
      <w:proofErr w:type="spellStart"/>
      <w:r w:rsidRPr="00681846">
        <w:rPr>
          <w:rFonts w:ascii="Times New Roman" w:hAnsi="Times New Roman"/>
          <w:sz w:val="28"/>
          <w:szCs w:val="28"/>
        </w:rPr>
        <w:t>Койданского</w:t>
      </w:r>
      <w:proofErr w:type="spellEnd"/>
      <w:r w:rsidRPr="00681846">
        <w:rPr>
          <w:rFonts w:ascii="Times New Roman" w:hAnsi="Times New Roman"/>
          <w:sz w:val="28"/>
          <w:szCs w:val="28"/>
        </w:rPr>
        <w:t xml:space="preserve"> сельского поселения</w:t>
      </w:r>
    </w:p>
    <w:p w:rsidR="00CD6ACD" w:rsidRPr="00681846" w:rsidRDefault="00681846" w:rsidP="00FF7CC8">
      <w:pPr>
        <w:pStyle w:val="a6"/>
        <w:spacing w:after="0" w:line="240" w:lineRule="auto"/>
        <w:ind w:left="0" w:firstLine="709"/>
        <w:jc w:val="center"/>
        <w:rPr>
          <w:rFonts w:ascii="Times New Roman" w:hAnsi="Times New Roman"/>
          <w:sz w:val="28"/>
          <w:szCs w:val="28"/>
        </w:rPr>
      </w:pPr>
      <w:r w:rsidRPr="00681846">
        <w:rPr>
          <w:rFonts w:ascii="Times New Roman" w:hAnsi="Times New Roman"/>
          <w:sz w:val="28"/>
          <w:szCs w:val="28"/>
        </w:rPr>
        <w:t xml:space="preserve">                    </w:t>
      </w:r>
      <w:r>
        <w:rPr>
          <w:rFonts w:ascii="Times New Roman" w:hAnsi="Times New Roman"/>
          <w:sz w:val="28"/>
          <w:szCs w:val="28"/>
        </w:rPr>
        <w:t xml:space="preserve">                    </w:t>
      </w:r>
      <w:r w:rsidRPr="00681846">
        <w:rPr>
          <w:rFonts w:ascii="Times New Roman" w:hAnsi="Times New Roman"/>
          <w:sz w:val="28"/>
          <w:szCs w:val="28"/>
        </w:rPr>
        <w:t xml:space="preserve"> от 28.10.2021 года № 91</w:t>
      </w:r>
    </w:p>
    <w:p w:rsidR="00681846" w:rsidRDefault="00681846" w:rsidP="00FF7CC8">
      <w:pPr>
        <w:pStyle w:val="a6"/>
        <w:spacing w:after="0" w:line="240" w:lineRule="auto"/>
        <w:ind w:left="0" w:firstLine="709"/>
        <w:jc w:val="center"/>
        <w:rPr>
          <w:rFonts w:ascii="Times New Roman" w:hAnsi="Times New Roman"/>
          <w:b/>
          <w:sz w:val="28"/>
          <w:szCs w:val="28"/>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294"/>
      </w:tblGrid>
      <w:tr w:rsidR="00CD6ACD" w:rsidTr="00E25AAD">
        <w:tc>
          <w:tcPr>
            <w:tcW w:w="9568" w:type="dxa"/>
            <w:tcBorders>
              <w:top w:val="nil"/>
              <w:left w:val="nil"/>
              <w:bottom w:val="nil"/>
              <w:right w:val="nil"/>
            </w:tcBorders>
            <w:hideMark/>
          </w:tcPr>
          <w:p w:rsidR="00681846" w:rsidRDefault="00CD6ACD" w:rsidP="00681846">
            <w:pPr>
              <w:ind w:hanging="12"/>
              <w:jc w:val="center"/>
              <w:rPr>
                <w:b/>
                <w:sz w:val="28"/>
                <w:szCs w:val="28"/>
              </w:rPr>
            </w:pPr>
            <w:r>
              <w:rPr>
                <w:b/>
                <w:sz w:val="28"/>
                <w:szCs w:val="28"/>
              </w:rPr>
              <w:t>Положения</w:t>
            </w:r>
          </w:p>
          <w:p w:rsidR="00CD6ACD" w:rsidRDefault="00CD6ACD" w:rsidP="00681846">
            <w:pPr>
              <w:ind w:hanging="12"/>
              <w:jc w:val="center"/>
              <w:rPr>
                <w:sz w:val="28"/>
                <w:szCs w:val="28"/>
                <w:lang w:eastAsia="en-US"/>
              </w:rPr>
            </w:pPr>
            <w:r>
              <w:rPr>
                <w:b/>
                <w:sz w:val="28"/>
                <w:szCs w:val="28"/>
              </w:rPr>
              <w:t>о муниципальном земельном контроле</w:t>
            </w:r>
          </w:p>
        </w:tc>
      </w:tr>
      <w:tr w:rsidR="00CD6ACD" w:rsidTr="00E25AAD">
        <w:tc>
          <w:tcPr>
            <w:tcW w:w="9568" w:type="dxa"/>
            <w:tcBorders>
              <w:top w:val="nil"/>
              <w:left w:val="nil"/>
              <w:bottom w:val="nil"/>
              <w:right w:val="nil"/>
            </w:tcBorders>
          </w:tcPr>
          <w:p w:rsidR="00CD6ACD" w:rsidRPr="00733EA7" w:rsidRDefault="00CD6ACD" w:rsidP="00681846">
            <w:pPr>
              <w:ind w:hanging="12"/>
              <w:jc w:val="center"/>
              <w:rPr>
                <w:b/>
                <w:sz w:val="28"/>
                <w:szCs w:val="28"/>
                <w:lang w:eastAsia="en-US"/>
              </w:rPr>
            </w:pPr>
            <w:r w:rsidRPr="00733EA7">
              <w:rPr>
                <w:b/>
                <w:sz w:val="28"/>
                <w:szCs w:val="28"/>
                <w:lang w:eastAsia="en-US"/>
              </w:rPr>
              <w:t xml:space="preserve">на территории </w:t>
            </w:r>
            <w:proofErr w:type="spellStart"/>
            <w:r w:rsidR="00681846">
              <w:rPr>
                <w:b/>
                <w:sz w:val="28"/>
                <w:szCs w:val="28"/>
              </w:rPr>
              <w:t>Койданского</w:t>
            </w:r>
            <w:proofErr w:type="spellEnd"/>
            <w:r w:rsidRPr="001A09BB">
              <w:rPr>
                <w:b/>
                <w:sz w:val="28"/>
                <w:szCs w:val="28"/>
              </w:rPr>
              <w:t xml:space="preserve"> сельского поселения</w:t>
            </w:r>
            <w:r>
              <w:rPr>
                <w:b/>
                <w:sz w:val="28"/>
                <w:szCs w:val="28"/>
              </w:rPr>
              <w:t>»</w:t>
            </w:r>
          </w:p>
        </w:tc>
      </w:tr>
    </w:tbl>
    <w:p w:rsidR="00CD6ACD" w:rsidRPr="00CD6ACD" w:rsidRDefault="00CD6ACD" w:rsidP="00CD6ACD">
      <w:pPr>
        <w:rPr>
          <w:b/>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CD6ACD" w:rsidRDefault="00CD6ACD" w:rsidP="00FF7CC8">
      <w:pPr>
        <w:pStyle w:val="a6"/>
        <w:spacing w:after="0" w:line="240" w:lineRule="auto"/>
        <w:ind w:left="0" w:firstLine="709"/>
        <w:jc w:val="center"/>
        <w:rPr>
          <w:rFonts w:ascii="Times New Roman" w:hAnsi="Times New Roman"/>
          <w:b/>
          <w:sz w:val="28"/>
          <w:szCs w:val="28"/>
        </w:rPr>
      </w:pPr>
    </w:p>
    <w:p w:rsidR="00FF7CC8" w:rsidRDefault="00FF7CC8" w:rsidP="00FF7CC8">
      <w:pPr>
        <w:pStyle w:val="a6"/>
        <w:spacing w:after="0" w:line="240" w:lineRule="auto"/>
        <w:ind w:left="0" w:firstLine="709"/>
        <w:jc w:val="center"/>
        <w:rPr>
          <w:rFonts w:ascii="Times New Roman" w:hAnsi="Times New Roman"/>
          <w:b/>
          <w:sz w:val="28"/>
          <w:szCs w:val="28"/>
        </w:rPr>
      </w:pPr>
      <w:r>
        <w:rPr>
          <w:rFonts w:ascii="Times New Roman" w:hAnsi="Times New Roman"/>
          <w:b/>
          <w:sz w:val="28"/>
          <w:szCs w:val="28"/>
          <w:lang w:val="en-US"/>
        </w:rPr>
        <w:t>I</w:t>
      </w:r>
      <w:r w:rsidRPr="008C2BCD">
        <w:rPr>
          <w:rFonts w:ascii="Times New Roman" w:hAnsi="Times New Roman"/>
          <w:b/>
          <w:sz w:val="28"/>
          <w:szCs w:val="28"/>
        </w:rPr>
        <w:t xml:space="preserve">. </w:t>
      </w:r>
      <w:r>
        <w:rPr>
          <w:rFonts w:ascii="Times New Roman" w:hAnsi="Times New Roman"/>
          <w:b/>
          <w:sz w:val="28"/>
          <w:szCs w:val="28"/>
        </w:rPr>
        <w:t>Общие положения</w:t>
      </w:r>
    </w:p>
    <w:p w:rsidR="00FF7CC8" w:rsidRDefault="00FF7CC8" w:rsidP="00FF7CC8">
      <w:pPr>
        <w:ind w:firstLine="709"/>
        <w:rPr>
          <w:sz w:val="28"/>
          <w:szCs w:val="28"/>
        </w:rPr>
      </w:pPr>
    </w:p>
    <w:p w:rsidR="00FF7CC8" w:rsidRDefault="00FF7CC8" w:rsidP="00FF7CC8">
      <w:pPr>
        <w:numPr>
          <w:ilvl w:val="0"/>
          <w:numId w:val="1"/>
        </w:numPr>
        <w:ind w:firstLine="709"/>
        <w:jc w:val="both"/>
        <w:rPr>
          <w:sz w:val="28"/>
          <w:szCs w:val="28"/>
        </w:rPr>
      </w:pPr>
      <w:r>
        <w:rPr>
          <w:sz w:val="28"/>
          <w:szCs w:val="28"/>
        </w:rPr>
        <w:t xml:space="preserve">Настоящее Положение устанавливает порядок организации и осуществления муниципального земельного контроля на территории </w:t>
      </w:r>
      <w:proofErr w:type="spellStart"/>
      <w:r w:rsidR="00681846">
        <w:rPr>
          <w:sz w:val="28"/>
          <w:szCs w:val="28"/>
        </w:rPr>
        <w:t>Койданского</w:t>
      </w:r>
      <w:proofErr w:type="spellEnd"/>
      <w:r>
        <w:rPr>
          <w:sz w:val="28"/>
          <w:szCs w:val="28"/>
        </w:rPr>
        <w:t xml:space="preserve"> сельского поселения</w:t>
      </w:r>
    </w:p>
    <w:p w:rsidR="00FF7CC8" w:rsidRDefault="00FF7CC8" w:rsidP="00FF7CC8">
      <w:pPr>
        <w:pStyle w:val="a6"/>
        <w:numPr>
          <w:ilvl w:val="0"/>
          <w:numId w:val="1"/>
        </w:num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Предметом</w:t>
      </w:r>
      <w:r>
        <w:rPr>
          <w:rFonts w:ascii="Times New Roman" w:hAnsi="Times New Roman"/>
          <w:sz w:val="28"/>
          <w:szCs w:val="28"/>
        </w:rPr>
        <w:t xml:space="preserve"> </w:t>
      </w:r>
      <w:r>
        <w:rPr>
          <w:rFonts w:ascii="Times New Roman" w:hAnsi="Times New Roman"/>
          <w:b/>
          <w:sz w:val="28"/>
          <w:szCs w:val="28"/>
        </w:rPr>
        <w:t>муниципального земельного контроля</w:t>
      </w:r>
      <w:r>
        <w:rPr>
          <w:rFonts w:ascii="Times New Roman" w:hAnsi="Times New Roman"/>
          <w:sz w:val="28"/>
          <w:szCs w:val="28"/>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F7CC8" w:rsidRDefault="00FF7CC8" w:rsidP="00FF7CC8">
      <w:pPr>
        <w:pStyle w:val="a6"/>
        <w:numPr>
          <w:ilvl w:val="0"/>
          <w:numId w:val="1"/>
        </w:num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Муниципальный земельный контроль на территории </w:t>
      </w:r>
      <w:proofErr w:type="spellStart"/>
      <w:r w:rsidR="00681846">
        <w:rPr>
          <w:rFonts w:ascii="Times New Roman" w:hAnsi="Times New Roman"/>
          <w:sz w:val="28"/>
          <w:szCs w:val="28"/>
        </w:rPr>
        <w:t>Койданского</w:t>
      </w:r>
      <w:proofErr w:type="spellEnd"/>
      <w:r w:rsidRPr="001A09BB">
        <w:rPr>
          <w:rFonts w:ascii="Times New Roman" w:hAnsi="Times New Roman"/>
          <w:sz w:val="28"/>
          <w:szCs w:val="28"/>
        </w:rPr>
        <w:t xml:space="preserve"> сельского поселения</w:t>
      </w:r>
      <w:r>
        <w:rPr>
          <w:rFonts w:ascii="Times New Roman" w:hAnsi="Times New Roman"/>
          <w:sz w:val="28"/>
          <w:szCs w:val="28"/>
        </w:rPr>
        <w:t xml:space="preserve">   осуществляется Администрацией в лице Комитета по управлению имуществом и земельным отношениям администрации </w:t>
      </w:r>
      <w:proofErr w:type="spellStart"/>
      <w:r w:rsidR="00681846">
        <w:rPr>
          <w:rFonts w:ascii="Times New Roman" w:hAnsi="Times New Roman"/>
          <w:sz w:val="28"/>
          <w:szCs w:val="28"/>
        </w:rPr>
        <w:t>Койданского</w:t>
      </w:r>
      <w:proofErr w:type="spellEnd"/>
      <w:r w:rsidRPr="001A09BB">
        <w:rPr>
          <w:rFonts w:ascii="Times New Roman" w:hAnsi="Times New Roman"/>
          <w:sz w:val="28"/>
          <w:szCs w:val="28"/>
        </w:rPr>
        <w:t xml:space="preserve"> сельского поселения</w:t>
      </w:r>
      <w:r>
        <w:rPr>
          <w:rFonts w:ascii="Times New Roman" w:hAnsi="Times New Roman"/>
          <w:sz w:val="28"/>
          <w:szCs w:val="28"/>
        </w:rPr>
        <w:t xml:space="preserve"> (далее – КУИ и ЗО), в пределах полномочий указанного органа (далее – орган муниципального земельного контроля).</w:t>
      </w:r>
    </w:p>
    <w:p w:rsidR="00FF7CC8" w:rsidRDefault="00FF7CC8" w:rsidP="00FF7CC8">
      <w:pPr>
        <w:pStyle w:val="a6"/>
        <w:numPr>
          <w:ilvl w:val="0"/>
          <w:numId w:val="1"/>
        </w:numPr>
        <w:spacing w:after="0" w:line="240" w:lineRule="auto"/>
        <w:ind w:firstLine="709"/>
        <w:jc w:val="both"/>
        <w:rPr>
          <w:rFonts w:ascii="Times New Roman" w:hAnsi="Times New Roman"/>
          <w:i/>
          <w:sz w:val="28"/>
          <w:szCs w:val="28"/>
        </w:rPr>
      </w:pPr>
      <w:r>
        <w:rPr>
          <w:rFonts w:ascii="Times New Roman" w:hAnsi="Times New Roman"/>
          <w:sz w:val="28"/>
          <w:szCs w:val="28"/>
        </w:rPr>
        <w:t>От имени органа муниципального земельного контроля муниципальный земельный контроль вправе осуществлять должностное лицо органа муниципального земельного контроля, в должностные обязанности которого в соответствии с должностной инструкцией, входит осуществление полномочий по виду муниципального земельного контроля, в том числе проведение профилактических мероприятий и контрольных мероприятий.</w:t>
      </w:r>
    </w:p>
    <w:p w:rsidR="00FF7CC8" w:rsidRDefault="00FF7CC8" w:rsidP="00FF7CC8">
      <w:pPr>
        <w:pStyle w:val="a6"/>
        <w:autoSpaceDE w:val="0"/>
        <w:autoSpaceDN w:val="0"/>
        <w:adjustRightInd w:val="0"/>
        <w:spacing w:after="0"/>
        <w:ind w:left="0" w:firstLine="709"/>
        <w:jc w:val="both"/>
        <w:rPr>
          <w:rFonts w:ascii="Times New Roman" w:hAnsi="Times New Roman"/>
          <w:iCs/>
          <w:sz w:val="28"/>
          <w:szCs w:val="28"/>
        </w:rPr>
      </w:pPr>
      <w:r>
        <w:rPr>
          <w:rFonts w:ascii="Times New Roman" w:hAnsi="Times New Roman"/>
          <w:iCs/>
          <w:sz w:val="28"/>
          <w:szCs w:val="28"/>
        </w:rPr>
        <w:t>Должностные лица, уполномоченные на проведение конкретных профилактического мероприятия или контрольного мероприятия, определяются приказом КУИ и ЗО о проведении профилактического мероприятия или контрольного мероприятия.</w:t>
      </w:r>
    </w:p>
    <w:p w:rsidR="00FF7CC8" w:rsidRDefault="00FF7CC8" w:rsidP="00FF7CC8">
      <w:pPr>
        <w:pStyle w:val="a6"/>
        <w:numPr>
          <w:ilvl w:val="0"/>
          <w:numId w:val="1"/>
        </w:num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Должностным лицом, уполномоченным на принятие решений о проведении контрольных мероприятий, является председатель КУИ и ЗО.</w:t>
      </w:r>
    </w:p>
    <w:p w:rsidR="00FF7CC8" w:rsidRDefault="00FF7CC8" w:rsidP="00FF7CC8">
      <w:pPr>
        <w:pStyle w:val="a6"/>
        <w:numPr>
          <w:ilvl w:val="0"/>
          <w:numId w:val="1"/>
        </w:num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осуществляющие муниципальный земельный</w:t>
      </w:r>
      <w:r>
        <w:rPr>
          <w:rFonts w:ascii="Times New Roman" w:hAnsi="Times New Roman"/>
          <w:i/>
          <w:sz w:val="28"/>
          <w:szCs w:val="28"/>
          <w:u w:val="single"/>
        </w:rPr>
        <w:t xml:space="preserve"> </w:t>
      </w:r>
      <w:r>
        <w:rPr>
          <w:rFonts w:ascii="Times New Roman" w:hAnsi="Times New Roman"/>
          <w:sz w:val="28"/>
          <w:szCs w:val="28"/>
        </w:rPr>
        <w:t>контроль в пределах своих полномочий несут обязанности и обладают правами, установленными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w:t>
      </w:r>
      <w:r>
        <w:rPr>
          <w:rFonts w:ascii="Times New Roman" w:hAnsi="Times New Roman"/>
          <w:sz w:val="28"/>
          <w:szCs w:val="28"/>
        </w:rPr>
        <w:lastRenderedPageBreak/>
        <w:t xml:space="preserve">ФЗ), в том числе правом на использование фотосъемки, аудио- и видеозаписи, иными способами фиксации доказательств. </w:t>
      </w:r>
    </w:p>
    <w:p w:rsidR="00FF7CC8" w:rsidRDefault="00FF7CC8" w:rsidP="00FF7CC8">
      <w:pPr>
        <w:pStyle w:val="pt-000002"/>
        <w:numPr>
          <w:ilvl w:val="0"/>
          <w:numId w:val="1"/>
        </w:numPr>
        <w:autoSpaceDE w:val="0"/>
        <w:autoSpaceDN w:val="0"/>
        <w:adjustRightInd w:val="0"/>
        <w:spacing w:before="0" w:beforeAutospacing="0" w:after="0" w:afterAutospacing="0"/>
        <w:ind w:firstLine="709"/>
        <w:jc w:val="both"/>
        <w:rPr>
          <w:sz w:val="28"/>
          <w:szCs w:val="28"/>
        </w:rPr>
      </w:pPr>
      <w:r>
        <w:rPr>
          <w:rStyle w:val="pt-a0-000004"/>
          <w:sz w:val="28"/>
          <w:szCs w:val="28"/>
        </w:rPr>
        <w:t>Объектами</w:t>
      </w:r>
      <w:r>
        <w:rPr>
          <w:sz w:val="28"/>
          <w:szCs w:val="28"/>
        </w:rPr>
        <w:t xml:space="preserve"> муниципального земельного контроля</w:t>
      </w:r>
      <w:r>
        <w:rPr>
          <w:rStyle w:val="pt-a0-000004"/>
          <w:sz w:val="28"/>
          <w:szCs w:val="28"/>
        </w:rPr>
        <w:t xml:space="preserve"> </w:t>
      </w:r>
      <w:r>
        <w:rPr>
          <w:sz w:val="28"/>
          <w:szCs w:val="28"/>
        </w:rPr>
        <w:t>являются объекты земельных отношений (земли, земельные участки или части земельных участков), расположенные в границах муниципального образования, которыми граждане, организации и индивидуальные предприниматели владеют и (или) пользуются, к которым предъявляются обязательные требования,</w:t>
      </w:r>
      <w:r>
        <w:rPr>
          <w:rFonts w:ascii="Arial" w:hAnsi="Arial" w:cs="Arial"/>
          <w:sz w:val="20"/>
          <w:szCs w:val="20"/>
        </w:rPr>
        <w:t xml:space="preserve"> </w:t>
      </w:r>
      <w:r>
        <w:rPr>
          <w:sz w:val="28"/>
          <w:szCs w:val="28"/>
        </w:rPr>
        <w:t>а также действия (бездействие) граждан, индивидуальных предпринимателей и организаций, в рамках которых должны соблюдаться обязательные требования, в том числе предъявляемые к гражданам, индивидуальным предпринимателям и организациям, осуществляющим деятельность, действия (бездействие) (далее – земельные участки, производственные объекты).</w:t>
      </w:r>
    </w:p>
    <w:p w:rsidR="00FF7CC8" w:rsidRDefault="00FF7CC8" w:rsidP="00FF7CC8">
      <w:pPr>
        <w:autoSpaceDE w:val="0"/>
        <w:autoSpaceDN w:val="0"/>
        <w:adjustRightInd w:val="0"/>
        <w:ind w:firstLine="709"/>
        <w:jc w:val="both"/>
        <w:rPr>
          <w:sz w:val="28"/>
          <w:szCs w:val="28"/>
        </w:rPr>
      </w:pPr>
      <w:r>
        <w:rPr>
          <w:rStyle w:val="pt-a0-000004"/>
          <w:sz w:val="28"/>
          <w:szCs w:val="28"/>
        </w:rPr>
        <w:t xml:space="preserve">Учет объектов контроля осуществляется путем внесения сведений об объектах контроля в формы учёта, заполняемые </w:t>
      </w:r>
      <w:r>
        <w:rPr>
          <w:sz w:val="28"/>
          <w:szCs w:val="28"/>
        </w:rPr>
        <w:t xml:space="preserve">органом муниципального земельного контроля. </w:t>
      </w:r>
    </w:p>
    <w:p w:rsidR="00FF7CC8" w:rsidRDefault="00FF7CC8" w:rsidP="00FF7CC8">
      <w:pPr>
        <w:autoSpaceDE w:val="0"/>
        <w:autoSpaceDN w:val="0"/>
        <w:adjustRightInd w:val="0"/>
        <w:ind w:firstLine="709"/>
        <w:jc w:val="both"/>
        <w:rPr>
          <w:rStyle w:val="pt-a0-000004"/>
        </w:rPr>
      </w:pPr>
      <w:r>
        <w:rPr>
          <w:rStyle w:val="pt-a0-000004"/>
          <w:sz w:val="28"/>
          <w:szCs w:val="28"/>
        </w:rPr>
        <w:t xml:space="preserve">При сборе, обработке, анализе и учете сведений об объектах контроля </w:t>
      </w:r>
      <w:r>
        <w:rPr>
          <w:sz w:val="28"/>
          <w:szCs w:val="28"/>
        </w:rPr>
        <w:t>орган муниципального контроля</w:t>
      </w:r>
      <w:r>
        <w:rPr>
          <w:rStyle w:val="pt-a0-000004"/>
          <w:sz w:val="28"/>
          <w:szCs w:val="28"/>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w:t>
      </w:r>
      <w:r>
        <w:rPr>
          <w:sz w:val="28"/>
          <w:szCs w:val="28"/>
        </w:rPr>
        <w:t>Едином государственном реестре недвижимости</w:t>
      </w:r>
      <w:r>
        <w:rPr>
          <w:rStyle w:val="pt-a0-000004"/>
          <w:sz w:val="28"/>
          <w:szCs w:val="28"/>
        </w:rPr>
        <w:t>.</w:t>
      </w:r>
    </w:p>
    <w:p w:rsidR="00FF7CC8" w:rsidRDefault="00FF7CC8" w:rsidP="00FF7CC8">
      <w:pPr>
        <w:pStyle w:val="a6"/>
        <w:numPr>
          <w:ilvl w:val="0"/>
          <w:numId w:val="1"/>
        </w:numPr>
        <w:autoSpaceDE w:val="0"/>
        <w:autoSpaceDN w:val="0"/>
        <w:adjustRightInd w:val="0"/>
        <w:spacing w:after="0" w:line="240" w:lineRule="auto"/>
        <w:ind w:firstLine="709"/>
        <w:jc w:val="both"/>
        <w:rPr>
          <w:rStyle w:val="pt-a0-000004"/>
          <w:rFonts w:ascii="Times New Roman" w:hAnsi="Times New Roman"/>
          <w:sz w:val="28"/>
          <w:szCs w:val="28"/>
        </w:rPr>
      </w:pPr>
      <w:r>
        <w:rPr>
          <w:rFonts w:ascii="Times New Roman" w:hAnsi="Times New Roman"/>
          <w:sz w:val="28"/>
          <w:szCs w:val="28"/>
        </w:rPr>
        <w:t>Контролируемые лица – граждане, индивидуальные предприниматели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F7CC8" w:rsidRDefault="00FF7CC8" w:rsidP="00FF7CC8">
      <w:pPr>
        <w:pStyle w:val="pt-consplusnormal-000012"/>
        <w:spacing w:before="0" w:beforeAutospacing="0" w:after="0" w:afterAutospacing="0"/>
        <w:ind w:firstLine="709"/>
        <w:jc w:val="both"/>
      </w:pPr>
    </w:p>
    <w:p w:rsidR="00FF7CC8" w:rsidRDefault="00FF7CC8" w:rsidP="00FF7CC8">
      <w:pPr>
        <w:pStyle w:val="pt-a-000021"/>
        <w:spacing w:before="0" w:beforeAutospacing="0" w:after="0" w:afterAutospacing="0"/>
        <w:ind w:firstLine="709"/>
        <w:jc w:val="center"/>
        <w:rPr>
          <w:rStyle w:val="pt-a0"/>
          <w:b/>
        </w:rPr>
      </w:pPr>
      <w:r>
        <w:rPr>
          <w:rStyle w:val="pt-a0"/>
          <w:b/>
          <w:sz w:val="28"/>
          <w:szCs w:val="28"/>
        </w:rPr>
        <w:t xml:space="preserve">II. Управление рисками причинения вреда (ущерба) </w:t>
      </w:r>
      <w:r>
        <w:rPr>
          <w:rStyle w:val="pt-a0-000022"/>
          <w:b/>
          <w:sz w:val="28"/>
          <w:szCs w:val="28"/>
        </w:rPr>
        <w:t>‎</w:t>
      </w:r>
      <w:r>
        <w:rPr>
          <w:rStyle w:val="pt-a0"/>
          <w:b/>
          <w:sz w:val="28"/>
          <w:szCs w:val="28"/>
        </w:rPr>
        <w:t>охраняемым законом ценностям при осуществлении</w:t>
      </w:r>
      <w:r>
        <w:rPr>
          <w:rStyle w:val="pt-a0-000022"/>
          <w:b/>
          <w:sz w:val="28"/>
          <w:szCs w:val="28"/>
        </w:rPr>
        <w:t xml:space="preserve">‎ </w:t>
      </w:r>
      <w:r>
        <w:rPr>
          <w:rStyle w:val="pt-a0"/>
          <w:b/>
          <w:sz w:val="28"/>
          <w:szCs w:val="28"/>
        </w:rPr>
        <w:t>муниципального земельного контроля</w:t>
      </w:r>
    </w:p>
    <w:p w:rsidR="00FF7CC8" w:rsidRDefault="00FF7CC8" w:rsidP="00FF7CC8">
      <w:pPr>
        <w:autoSpaceDE w:val="0"/>
        <w:autoSpaceDN w:val="0"/>
        <w:adjustRightInd w:val="0"/>
        <w:ind w:firstLine="709"/>
        <w:jc w:val="both"/>
      </w:pPr>
    </w:p>
    <w:p w:rsidR="00FF7CC8" w:rsidRDefault="00FF7CC8" w:rsidP="00FF7CC8">
      <w:pPr>
        <w:autoSpaceDE w:val="0"/>
        <w:autoSpaceDN w:val="0"/>
        <w:adjustRightInd w:val="0"/>
        <w:ind w:firstLine="709"/>
        <w:jc w:val="both"/>
        <w:rPr>
          <w:sz w:val="28"/>
          <w:szCs w:val="28"/>
        </w:rPr>
      </w:pPr>
      <w:r>
        <w:rPr>
          <w:sz w:val="28"/>
          <w:szCs w:val="28"/>
        </w:rPr>
        <w:t>9. Орган муниципального земельного контроля осуществляет муниципальный земельный контроль на основе управления рисками причинения вреда (ущерба) охраняемым законом ценностям.</w:t>
      </w:r>
    </w:p>
    <w:p w:rsidR="00FF7CC8" w:rsidRDefault="00FF7CC8" w:rsidP="00FF7CC8">
      <w:pPr>
        <w:autoSpaceDE w:val="0"/>
        <w:autoSpaceDN w:val="0"/>
        <w:adjustRightInd w:val="0"/>
        <w:ind w:firstLine="709"/>
        <w:jc w:val="both"/>
        <w:rPr>
          <w:sz w:val="28"/>
          <w:szCs w:val="28"/>
        </w:rPr>
      </w:pPr>
      <w:r>
        <w:rPr>
          <w:sz w:val="28"/>
          <w:szCs w:val="28"/>
        </w:rPr>
        <w:t>10. При осуществлении муниципального земельного контроля на основе управления рисками причинения вреда (ущерба) объекты контроля подлежат к отнесению к одной их следующих категорий риска:</w:t>
      </w:r>
    </w:p>
    <w:p w:rsidR="00FF7CC8" w:rsidRDefault="00FF7CC8" w:rsidP="00FF7CC8">
      <w:pPr>
        <w:autoSpaceDE w:val="0"/>
        <w:autoSpaceDN w:val="0"/>
        <w:adjustRightInd w:val="0"/>
        <w:ind w:firstLine="709"/>
        <w:jc w:val="both"/>
        <w:rPr>
          <w:sz w:val="28"/>
          <w:szCs w:val="28"/>
        </w:rPr>
      </w:pPr>
      <w:r>
        <w:rPr>
          <w:sz w:val="28"/>
          <w:szCs w:val="28"/>
        </w:rPr>
        <w:t>а) средний риск;</w:t>
      </w:r>
    </w:p>
    <w:p w:rsidR="00FF7CC8" w:rsidRDefault="00FF7CC8" w:rsidP="00FF7CC8">
      <w:pPr>
        <w:autoSpaceDE w:val="0"/>
        <w:autoSpaceDN w:val="0"/>
        <w:adjustRightInd w:val="0"/>
        <w:ind w:firstLine="709"/>
        <w:jc w:val="both"/>
        <w:rPr>
          <w:sz w:val="28"/>
          <w:szCs w:val="28"/>
        </w:rPr>
      </w:pPr>
      <w:r>
        <w:rPr>
          <w:sz w:val="28"/>
          <w:szCs w:val="28"/>
        </w:rPr>
        <w:t>б) умеренный риск;</w:t>
      </w:r>
    </w:p>
    <w:p w:rsidR="00FF7CC8" w:rsidRDefault="00FF7CC8" w:rsidP="00FF7CC8">
      <w:pPr>
        <w:autoSpaceDE w:val="0"/>
        <w:autoSpaceDN w:val="0"/>
        <w:adjustRightInd w:val="0"/>
        <w:ind w:firstLine="709"/>
        <w:jc w:val="both"/>
        <w:rPr>
          <w:sz w:val="28"/>
          <w:szCs w:val="28"/>
        </w:rPr>
      </w:pPr>
      <w:r>
        <w:rPr>
          <w:sz w:val="28"/>
          <w:szCs w:val="28"/>
        </w:rPr>
        <w:t>в) низкий риск.</w:t>
      </w:r>
    </w:p>
    <w:p w:rsidR="00FF7CC8" w:rsidRDefault="00FF7CC8" w:rsidP="00FF7CC8">
      <w:pPr>
        <w:autoSpaceDE w:val="0"/>
        <w:autoSpaceDN w:val="0"/>
        <w:adjustRightInd w:val="0"/>
        <w:ind w:firstLine="709"/>
        <w:jc w:val="both"/>
        <w:rPr>
          <w:sz w:val="28"/>
          <w:szCs w:val="28"/>
        </w:rPr>
      </w:pPr>
      <w:r>
        <w:rPr>
          <w:sz w:val="28"/>
          <w:szCs w:val="28"/>
        </w:rPr>
        <w:t>Отнесение объектов контроля к категориям риска осуществляется приказом КУИ и ЗО.</w:t>
      </w:r>
    </w:p>
    <w:p w:rsidR="00FF7CC8" w:rsidRDefault="00FF7CC8" w:rsidP="00FF7CC8">
      <w:pPr>
        <w:autoSpaceDE w:val="0"/>
        <w:autoSpaceDN w:val="0"/>
        <w:adjustRightInd w:val="0"/>
        <w:ind w:firstLine="709"/>
        <w:jc w:val="both"/>
        <w:rPr>
          <w:i/>
          <w:iCs/>
          <w:sz w:val="28"/>
          <w:szCs w:val="28"/>
        </w:rPr>
      </w:pPr>
      <w:r>
        <w:rPr>
          <w:sz w:val="28"/>
          <w:szCs w:val="28"/>
        </w:rPr>
        <w:t>11. Критерии отнесения объектов муниципального земельного контроля к определенной категории риска причинения вреда (ущерба) установлены в приложении 1 к настоящему Положению.</w:t>
      </w:r>
    </w:p>
    <w:p w:rsidR="00FF7CC8" w:rsidRDefault="00FF7CC8" w:rsidP="00FF7CC8">
      <w:pPr>
        <w:autoSpaceDE w:val="0"/>
        <w:autoSpaceDN w:val="0"/>
        <w:adjustRightInd w:val="0"/>
        <w:ind w:firstLine="709"/>
        <w:jc w:val="both"/>
        <w:rPr>
          <w:sz w:val="28"/>
          <w:szCs w:val="28"/>
        </w:rPr>
      </w:pPr>
      <w:r>
        <w:rPr>
          <w:sz w:val="28"/>
          <w:szCs w:val="28"/>
        </w:rPr>
        <w:lastRenderedPageBreak/>
        <w:t>12.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установленные приложением 2 к настоящему Положению.</w:t>
      </w:r>
    </w:p>
    <w:p w:rsidR="00FF7CC8" w:rsidRDefault="00FF7CC8" w:rsidP="00FF7CC8">
      <w:pPr>
        <w:autoSpaceDE w:val="0"/>
        <w:autoSpaceDN w:val="0"/>
        <w:adjustRightInd w:val="0"/>
        <w:ind w:firstLine="709"/>
        <w:jc w:val="both"/>
        <w:rPr>
          <w:sz w:val="28"/>
          <w:szCs w:val="28"/>
        </w:rPr>
      </w:pPr>
    </w:p>
    <w:p w:rsidR="00FF7CC8" w:rsidRDefault="00FF7CC8" w:rsidP="00FF7CC8">
      <w:pPr>
        <w:pStyle w:val="pt-a-000021"/>
        <w:spacing w:before="0" w:beforeAutospacing="0" w:after="0" w:afterAutospacing="0"/>
        <w:ind w:firstLine="709"/>
        <w:jc w:val="center"/>
        <w:rPr>
          <w:rStyle w:val="pt-a0"/>
          <w:b/>
        </w:rPr>
      </w:pPr>
      <w:r>
        <w:rPr>
          <w:rStyle w:val="pt-a0"/>
          <w:b/>
          <w:sz w:val="28"/>
          <w:szCs w:val="28"/>
        </w:rPr>
        <w:t xml:space="preserve">III. Профилактика рисков причинения вреда (ущерба) </w:t>
      </w:r>
      <w:r>
        <w:rPr>
          <w:rStyle w:val="pt-a0-000022"/>
          <w:b/>
          <w:sz w:val="28"/>
          <w:szCs w:val="28"/>
        </w:rPr>
        <w:t>‎</w:t>
      </w:r>
      <w:r>
        <w:rPr>
          <w:rStyle w:val="pt-a0"/>
          <w:b/>
          <w:sz w:val="28"/>
          <w:szCs w:val="28"/>
        </w:rPr>
        <w:t>охраняемым законом ценностям</w:t>
      </w:r>
    </w:p>
    <w:p w:rsidR="00FF7CC8" w:rsidRDefault="00FF7CC8" w:rsidP="00FF7CC8">
      <w:pPr>
        <w:pStyle w:val="pt-a-000021"/>
        <w:spacing w:before="0" w:beforeAutospacing="0" w:after="0" w:afterAutospacing="0"/>
        <w:ind w:firstLine="709"/>
        <w:jc w:val="both"/>
        <w:rPr>
          <w:rStyle w:val="pt-a0"/>
          <w:b/>
          <w:sz w:val="28"/>
          <w:szCs w:val="28"/>
        </w:rPr>
      </w:pPr>
    </w:p>
    <w:p w:rsidR="00FF7CC8" w:rsidRDefault="00FF7CC8" w:rsidP="00FF7CC8">
      <w:pPr>
        <w:pStyle w:val="a6"/>
        <w:numPr>
          <w:ilvl w:val="0"/>
          <w:numId w:val="2"/>
        </w:numPr>
        <w:autoSpaceDE w:val="0"/>
        <w:autoSpaceDN w:val="0"/>
        <w:adjustRightInd w:val="0"/>
        <w:spacing w:after="0" w:line="240" w:lineRule="auto"/>
        <w:ind w:left="0" w:firstLine="709"/>
        <w:jc w:val="both"/>
        <w:rPr>
          <w:rFonts w:ascii="Times New Roman" w:hAnsi="Times New Roman"/>
        </w:rPr>
      </w:pPr>
      <w:r>
        <w:rPr>
          <w:rFonts w:ascii="Times New Roman" w:hAnsi="Times New Roman"/>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Pr>
          <w:rFonts w:ascii="Times New Roman" w:hAnsi="Times New Roman"/>
          <w:sz w:val="28"/>
        </w:rPr>
        <w:t>органом муниципального земельного контроля.</w:t>
      </w:r>
    </w:p>
    <w:p w:rsidR="00FF7CC8" w:rsidRDefault="00FF7CC8" w:rsidP="00FF7CC8">
      <w:pPr>
        <w:autoSpaceDE w:val="0"/>
        <w:autoSpaceDN w:val="0"/>
        <w:adjustRightInd w:val="0"/>
        <w:ind w:firstLine="709"/>
        <w:jc w:val="both"/>
        <w:rPr>
          <w:bCs/>
          <w:sz w:val="28"/>
          <w:szCs w:val="28"/>
        </w:rPr>
      </w:pPr>
      <w:r>
        <w:rPr>
          <w:bCs/>
          <w:sz w:val="28"/>
          <w:szCs w:val="28"/>
        </w:rPr>
        <w:t xml:space="preserve">Разработанный </w:t>
      </w:r>
      <w:r>
        <w:rPr>
          <w:sz w:val="28"/>
        </w:rPr>
        <w:t xml:space="preserve">органом муниципального земельного контроля </w:t>
      </w:r>
      <w:r>
        <w:rPr>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FF7CC8" w:rsidRDefault="00FF7CC8" w:rsidP="00FF7CC8">
      <w:pPr>
        <w:autoSpaceDE w:val="0"/>
        <w:autoSpaceDN w:val="0"/>
        <w:adjustRightInd w:val="0"/>
        <w:ind w:firstLine="709"/>
        <w:jc w:val="both"/>
        <w:rPr>
          <w:bCs/>
          <w:sz w:val="28"/>
          <w:szCs w:val="28"/>
        </w:rPr>
      </w:pPr>
      <w:r>
        <w:rPr>
          <w:sz w:val="28"/>
        </w:rPr>
        <w:t>Программа профилактики рисков причинения вреда (ущерба) охраняемым законом ценностям ежегодно утверждается решением органа муниципального земельного контроля в срок до 20 декабря года, предшествующего году проведения профилактических мероприятий и размещается в течении 5 дней со дня утверждения на</w:t>
      </w:r>
      <w:r>
        <w:rPr>
          <w:i/>
          <w:sz w:val="28"/>
        </w:rPr>
        <w:t xml:space="preserve"> </w:t>
      </w:r>
      <w:r>
        <w:rPr>
          <w:rStyle w:val="pt-a0-000004"/>
          <w:sz w:val="28"/>
          <w:szCs w:val="28"/>
        </w:rPr>
        <w:t xml:space="preserve">официальном сайте </w:t>
      </w:r>
      <w:r w:rsidR="007C6543">
        <w:rPr>
          <w:rStyle w:val="pt-a0-000004"/>
          <w:sz w:val="28"/>
          <w:szCs w:val="28"/>
        </w:rPr>
        <w:t xml:space="preserve"> </w:t>
      </w:r>
      <w:r>
        <w:rPr>
          <w:rStyle w:val="pt-a0-000004"/>
          <w:sz w:val="28"/>
          <w:szCs w:val="28"/>
        </w:rPr>
        <w:t xml:space="preserve"> </w:t>
      </w:r>
      <w:proofErr w:type="spellStart"/>
      <w:r w:rsidR="00681846">
        <w:rPr>
          <w:sz w:val="28"/>
          <w:szCs w:val="28"/>
        </w:rPr>
        <w:t>Койданского</w:t>
      </w:r>
      <w:proofErr w:type="spellEnd"/>
      <w:r w:rsidR="001A09BB">
        <w:rPr>
          <w:sz w:val="28"/>
          <w:szCs w:val="28"/>
        </w:rPr>
        <w:t xml:space="preserve"> сельского поселения </w:t>
      </w:r>
      <w:r>
        <w:rPr>
          <w:sz w:val="28"/>
          <w:szCs w:val="28"/>
        </w:rPr>
        <w:t xml:space="preserve">в информационно-телекоммуникационной </w:t>
      </w:r>
      <w:r>
        <w:rPr>
          <w:rStyle w:val="pt-a0-000004"/>
          <w:sz w:val="28"/>
          <w:szCs w:val="28"/>
        </w:rPr>
        <w:t>сети «Интернет»</w:t>
      </w:r>
      <w:r>
        <w:rPr>
          <w:i/>
          <w:sz w:val="28"/>
        </w:rPr>
        <w:t>.</w:t>
      </w:r>
    </w:p>
    <w:p w:rsidR="00FF7CC8" w:rsidRDefault="00FF7CC8" w:rsidP="00FF7CC8">
      <w:pPr>
        <w:pStyle w:val="pt-000002"/>
        <w:spacing w:before="0" w:beforeAutospacing="0" w:after="0" w:afterAutospacing="0"/>
        <w:ind w:firstLine="709"/>
        <w:jc w:val="both"/>
        <w:rPr>
          <w:sz w:val="28"/>
          <w:szCs w:val="28"/>
        </w:rPr>
      </w:pPr>
      <w:r>
        <w:rPr>
          <w:rStyle w:val="pt-000003"/>
          <w:sz w:val="28"/>
          <w:szCs w:val="28"/>
        </w:rPr>
        <w:t xml:space="preserve">14. </w:t>
      </w:r>
      <w:r>
        <w:rPr>
          <w:rStyle w:val="pt-a0-000004"/>
          <w:sz w:val="28"/>
          <w:szCs w:val="28"/>
        </w:rPr>
        <w:t>При осуществлении контроля могут проводиться следующие виды профилактических мероприятий:</w:t>
      </w:r>
    </w:p>
    <w:p w:rsidR="00FF7CC8" w:rsidRDefault="00FF7CC8" w:rsidP="00FF7CC8">
      <w:pPr>
        <w:pStyle w:val="pt-000005"/>
        <w:spacing w:before="0" w:beforeAutospacing="0" w:after="0" w:afterAutospacing="0"/>
        <w:ind w:firstLine="709"/>
        <w:jc w:val="both"/>
        <w:rPr>
          <w:sz w:val="28"/>
          <w:szCs w:val="28"/>
        </w:rPr>
      </w:pPr>
      <w:r>
        <w:rPr>
          <w:rStyle w:val="pt-000006"/>
          <w:sz w:val="28"/>
          <w:szCs w:val="28"/>
        </w:rPr>
        <w:t xml:space="preserve">1) </w:t>
      </w:r>
      <w:r>
        <w:rPr>
          <w:rStyle w:val="pt-a0-000004"/>
          <w:sz w:val="28"/>
          <w:szCs w:val="28"/>
        </w:rPr>
        <w:t>информирование;</w:t>
      </w:r>
    </w:p>
    <w:p w:rsidR="00FF7CC8" w:rsidRDefault="00FF7CC8" w:rsidP="00FF7CC8">
      <w:pPr>
        <w:pStyle w:val="pt-000005"/>
        <w:spacing w:before="0" w:beforeAutospacing="0" w:after="0" w:afterAutospacing="0"/>
        <w:ind w:firstLine="709"/>
        <w:jc w:val="both"/>
        <w:rPr>
          <w:rStyle w:val="pt-a0-000004"/>
        </w:rPr>
      </w:pPr>
      <w:r>
        <w:rPr>
          <w:rStyle w:val="pt-000006"/>
          <w:sz w:val="28"/>
          <w:szCs w:val="28"/>
        </w:rPr>
        <w:t xml:space="preserve">2) </w:t>
      </w:r>
      <w:r>
        <w:rPr>
          <w:rStyle w:val="pt-a0-000004"/>
          <w:sz w:val="28"/>
          <w:szCs w:val="28"/>
        </w:rPr>
        <w:t>консультирование;</w:t>
      </w:r>
    </w:p>
    <w:p w:rsidR="00FF7CC8" w:rsidRDefault="00FF7CC8" w:rsidP="00FF7CC8">
      <w:pPr>
        <w:pStyle w:val="pt-000005"/>
        <w:spacing w:before="0" w:beforeAutospacing="0" w:after="0" w:afterAutospacing="0"/>
        <w:ind w:firstLine="709"/>
        <w:jc w:val="both"/>
      </w:pPr>
      <w:r>
        <w:rPr>
          <w:rStyle w:val="pt-000006"/>
          <w:sz w:val="28"/>
          <w:szCs w:val="28"/>
        </w:rPr>
        <w:t>3)</w:t>
      </w:r>
      <w:r>
        <w:rPr>
          <w:rStyle w:val="pt-a0-000004"/>
          <w:sz w:val="28"/>
          <w:szCs w:val="28"/>
        </w:rPr>
        <w:t xml:space="preserve"> объявление предостережения;</w:t>
      </w:r>
    </w:p>
    <w:p w:rsidR="00FF7CC8" w:rsidRDefault="00FF7CC8" w:rsidP="00FF7CC8">
      <w:pPr>
        <w:pStyle w:val="pt-000005"/>
        <w:spacing w:before="0" w:beforeAutospacing="0" w:after="0" w:afterAutospacing="0"/>
        <w:ind w:firstLine="709"/>
        <w:jc w:val="both"/>
        <w:rPr>
          <w:rStyle w:val="pt-a0-000004"/>
        </w:rPr>
      </w:pPr>
      <w:r>
        <w:rPr>
          <w:rStyle w:val="pt-000006"/>
          <w:sz w:val="28"/>
          <w:szCs w:val="28"/>
        </w:rPr>
        <w:t xml:space="preserve">4) </w:t>
      </w:r>
      <w:r>
        <w:rPr>
          <w:rStyle w:val="pt-a0-000004"/>
          <w:sz w:val="28"/>
          <w:szCs w:val="28"/>
        </w:rPr>
        <w:t xml:space="preserve">профилактический визит. </w:t>
      </w:r>
    </w:p>
    <w:p w:rsidR="00FF7CC8" w:rsidRDefault="00FF7CC8" w:rsidP="00FF7CC8">
      <w:pPr>
        <w:pStyle w:val="pt-000002"/>
        <w:spacing w:before="0" w:beforeAutospacing="0" w:after="0" w:afterAutospacing="0"/>
        <w:ind w:firstLine="709"/>
        <w:jc w:val="both"/>
      </w:pPr>
      <w:r>
        <w:rPr>
          <w:rStyle w:val="pt-000003"/>
          <w:sz w:val="28"/>
          <w:szCs w:val="28"/>
        </w:rPr>
        <w:t xml:space="preserve">15. </w:t>
      </w:r>
      <w:r>
        <w:rPr>
          <w:rStyle w:val="pt-a0-000004"/>
          <w:sz w:val="28"/>
          <w:szCs w:val="28"/>
        </w:rPr>
        <w:t>Информирование осуществляется посредством размещения соответствующих сведений на официальном сайте</w:t>
      </w:r>
      <w:r w:rsidR="007C6543" w:rsidRPr="007C6543">
        <w:rPr>
          <w:sz w:val="28"/>
          <w:szCs w:val="28"/>
        </w:rPr>
        <w:t xml:space="preserve"> </w:t>
      </w:r>
      <w:proofErr w:type="spellStart"/>
      <w:r w:rsidR="00681846">
        <w:rPr>
          <w:sz w:val="28"/>
          <w:szCs w:val="28"/>
        </w:rPr>
        <w:t>Койданского</w:t>
      </w:r>
      <w:proofErr w:type="spellEnd"/>
      <w:r w:rsidR="007C6543">
        <w:rPr>
          <w:sz w:val="28"/>
          <w:szCs w:val="28"/>
        </w:rPr>
        <w:t xml:space="preserve"> сельского поселения </w:t>
      </w:r>
      <w:r>
        <w:rPr>
          <w:sz w:val="28"/>
          <w:szCs w:val="28"/>
        </w:rPr>
        <w:t>в информационно-телекоммуникационной сети «Интернет»</w:t>
      </w:r>
      <w:r>
        <w:rPr>
          <w:rStyle w:val="pt-a0-000004"/>
          <w:sz w:val="28"/>
          <w:szCs w:val="28"/>
        </w:rPr>
        <w:t>, в средствах массовой информации и в иных формах</w:t>
      </w:r>
      <w:r>
        <w:rPr>
          <w:sz w:val="28"/>
          <w:szCs w:val="28"/>
        </w:rPr>
        <w:t xml:space="preserve"> в порядке, установленном статьей 46 Федерального закона от 31.07.2020 № 248-ФЗ.</w:t>
      </w:r>
    </w:p>
    <w:p w:rsidR="00FF7CC8" w:rsidRDefault="00FF7CC8" w:rsidP="00FF7CC8">
      <w:pPr>
        <w:pStyle w:val="pt-000002"/>
        <w:spacing w:before="0" w:beforeAutospacing="0" w:after="0" w:afterAutospacing="0"/>
        <w:ind w:firstLine="709"/>
        <w:jc w:val="both"/>
        <w:rPr>
          <w:rStyle w:val="pt-a0-000004"/>
        </w:rPr>
      </w:pPr>
      <w:r>
        <w:rPr>
          <w:rStyle w:val="pt-000003"/>
          <w:sz w:val="28"/>
          <w:szCs w:val="28"/>
        </w:rPr>
        <w:t>16.</w:t>
      </w:r>
      <w:r>
        <w:rPr>
          <w:rStyle w:val="pt-000003"/>
          <w:b/>
          <w:sz w:val="28"/>
          <w:szCs w:val="28"/>
        </w:rPr>
        <w:t xml:space="preserve"> </w:t>
      </w:r>
      <w:r>
        <w:rPr>
          <w:rStyle w:val="pt-000003"/>
          <w:sz w:val="28"/>
          <w:szCs w:val="28"/>
        </w:rPr>
        <w:t>К</w:t>
      </w:r>
      <w:r>
        <w:rPr>
          <w:rStyle w:val="pt-a0-000004"/>
          <w:sz w:val="28"/>
          <w:szCs w:val="28"/>
        </w:rPr>
        <w:t>онсультирование осуществляется по обращениям контролируемых лиц и их представителей.</w:t>
      </w:r>
    </w:p>
    <w:p w:rsidR="00FF7CC8" w:rsidRDefault="00FF7CC8" w:rsidP="00FF7CC8">
      <w:pPr>
        <w:autoSpaceDE w:val="0"/>
        <w:autoSpaceDN w:val="0"/>
        <w:adjustRightInd w:val="0"/>
        <w:ind w:firstLine="709"/>
        <w:jc w:val="both"/>
      </w:pPr>
      <w:r>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rsidR="00FF7CC8" w:rsidRDefault="00FF7CC8" w:rsidP="00FF7CC8">
      <w:pPr>
        <w:pStyle w:val="pt-consplusnormal-000024"/>
        <w:spacing w:before="0" w:beforeAutospacing="0" w:after="0" w:afterAutospacing="0"/>
        <w:ind w:firstLine="709"/>
        <w:jc w:val="both"/>
        <w:rPr>
          <w:rStyle w:val="pt-a0-000004"/>
        </w:rPr>
      </w:pPr>
      <w:r>
        <w:rPr>
          <w:rStyle w:val="pt-a0-000004"/>
          <w:sz w:val="28"/>
          <w:szCs w:val="28"/>
        </w:rPr>
        <w:t>Консультирование осуществляется по следующим вопросам:</w:t>
      </w:r>
    </w:p>
    <w:p w:rsidR="00FF7CC8" w:rsidRDefault="00FF7CC8" w:rsidP="00FF7CC8">
      <w:pPr>
        <w:pStyle w:val="pt-consplusnormal-000024"/>
        <w:numPr>
          <w:ilvl w:val="0"/>
          <w:numId w:val="3"/>
        </w:numPr>
        <w:tabs>
          <w:tab w:val="left" w:pos="851"/>
        </w:tabs>
        <w:spacing w:before="0" w:beforeAutospacing="0" w:after="0" w:afterAutospacing="0"/>
        <w:ind w:left="0" w:firstLine="709"/>
        <w:jc w:val="both"/>
      </w:pPr>
      <w:r>
        <w:rPr>
          <w:rStyle w:val="pt-a0-000004"/>
          <w:sz w:val="28"/>
          <w:szCs w:val="28"/>
        </w:rPr>
        <w:t>разъяснение положений нормативных правовых актов,</w:t>
      </w:r>
      <w:r>
        <w:rPr>
          <w:sz w:val="28"/>
          <w:szCs w:val="28"/>
        </w:rPr>
        <w:t xml:space="preserve"> </w:t>
      </w:r>
      <w:proofErr w:type="gramStart"/>
      <w:r>
        <w:rPr>
          <w:sz w:val="28"/>
          <w:szCs w:val="28"/>
        </w:rPr>
        <w:t>муниципальных правовых актов</w:t>
      </w:r>
      <w:proofErr w:type="gramEnd"/>
      <w:r>
        <w:rPr>
          <w:rStyle w:val="pt-a0-000004"/>
          <w:sz w:val="28"/>
          <w:szCs w:val="28"/>
        </w:rPr>
        <w:t xml:space="preserve"> содержащих обязательные требования, оценка соблюдения которых осуществляется в рамках муниципального земельного контроля;</w:t>
      </w:r>
    </w:p>
    <w:p w:rsidR="00FF7CC8" w:rsidRDefault="00FF7CC8" w:rsidP="00FF7CC8">
      <w:pPr>
        <w:pStyle w:val="pt-consplusnormal-000012"/>
        <w:numPr>
          <w:ilvl w:val="0"/>
          <w:numId w:val="3"/>
        </w:numPr>
        <w:tabs>
          <w:tab w:val="left" w:pos="851"/>
        </w:tabs>
        <w:spacing w:before="0" w:beforeAutospacing="0" w:after="0" w:afterAutospacing="0"/>
        <w:ind w:left="0" w:firstLine="709"/>
        <w:jc w:val="both"/>
        <w:rPr>
          <w:sz w:val="28"/>
          <w:szCs w:val="28"/>
        </w:rPr>
      </w:pPr>
      <w:r>
        <w:rPr>
          <w:rStyle w:val="pt-a0-000004"/>
          <w:sz w:val="28"/>
          <w:szCs w:val="28"/>
        </w:rPr>
        <w:lastRenderedPageBreak/>
        <w:t>разъяснение положений нормативных правовых актов,</w:t>
      </w:r>
      <w:r>
        <w:rPr>
          <w:sz w:val="28"/>
          <w:szCs w:val="28"/>
        </w:rPr>
        <w:t xml:space="preserve"> муниципальных правовых актов,</w:t>
      </w:r>
      <w:r>
        <w:rPr>
          <w:rStyle w:val="pt-a0-000004"/>
          <w:sz w:val="28"/>
          <w:szCs w:val="28"/>
        </w:rPr>
        <w:t xml:space="preserve"> регламентирующих порядок осуществления муниципального контроля;</w:t>
      </w:r>
    </w:p>
    <w:p w:rsidR="00FF7CC8" w:rsidRDefault="00FF7CC8" w:rsidP="00FF7CC8">
      <w:pPr>
        <w:pStyle w:val="pt-consplusnormal-000012"/>
        <w:numPr>
          <w:ilvl w:val="0"/>
          <w:numId w:val="3"/>
        </w:numPr>
        <w:tabs>
          <w:tab w:val="left" w:pos="851"/>
        </w:tabs>
        <w:spacing w:before="0" w:beforeAutospacing="0" w:after="0" w:afterAutospacing="0"/>
        <w:ind w:left="0" w:firstLine="709"/>
        <w:jc w:val="both"/>
        <w:rPr>
          <w:rStyle w:val="pt-a0-000004"/>
        </w:rPr>
      </w:pPr>
      <w:r>
        <w:rPr>
          <w:rStyle w:val="pt-a0-000004"/>
          <w:sz w:val="28"/>
          <w:szCs w:val="28"/>
        </w:rPr>
        <w:t xml:space="preserve">порядок обжалования решений уполномоченных органов, действий (бездействия) </w:t>
      </w:r>
      <w:proofErr w:type="gramStart"/>
      <w:r>
        <w:rPr>
          <w:rStyle w:val="pt-a0-000004"/>
          <w:sz w:val="28"/>
          <w:szCs w:val="28"/>
        </w:rPr>
        <w:t>должностных лиц</w:t>
      </w:r>
      <w:proofErr w:type="gramEnd"/>
      <w:r>
        <w:rPr>
          <w:rStyle w:val="pt-a0-000004"/>
          <w:sz w:val="28"/>
          <w:szCs w:val="28"/>
        </w:rPr>
        <w:t xml:space="preserve"> осуществляющих муниципальный земельный контроль;</w:t>
      </w:r>
    </w:p>
    <w:p w:rsidR="00FF7CC8" w:rsidRDefault="00FF7CC8" w:rsidP="00FF7CC8">
      <w:pPr>
        <w:pStyle w:val="a6"/>
        <w:numPr>
          <w:ilvl w:val="0"/>
          <w:numId w:val="3"/>
        </w:numPr>
        <w:tabs>
          <w:tab w:val="left" w:pos="567"/>
          <w:tab w:val="left" w:pos="851"/>
        </w:tabs>
        <w:spacing w:after="0" w:line="240" w:lineRule="auto"/>
        <w:ind w:left="0" w:firstLine="709"/>
        <w:jc w:val="both"/>
        <w:rPr>
          <w:rFonts w:ascii="Times New Roman" w:hAnsi="Times New Roman"/>
        </w:rPr>
      </w:pPr>
      <w:r>
        <w:rPr>
          <w:rFonts w:ascii="Times New Roman" w:hAnsi="Times New Roman"/>
          <w:sz w:val="28"/>
          <w:szCs w:val="28"/>
        </w:rPr>
        <w:t>выполнение предписания, выданного по итогам контрольного мероприятия.</w:t>
      </w:r>
    </w:p>
    <w:p w:rsidR="00FF7CC8" w:rsidRDefault="00FF7CC8" w:rsidP="00FF7CC8">
      <w:pPr>
        <w:pStyle w:val="pt-a-000015"/>
        <w:spacing w:before="0" w:beforeAutospacing="0" w:after="0" w:afterAutospacing="0"/>
        <w:ind w:firstLine="709"/>
        <w:jc w:val="both"/>
        <w:rPr>
          <w:sz w:val="28"/>
          <w:szCs w:val="28"/>
        </w:rPr>
      </w:pPr>
      <w:r>
        <w:rPr>
          <w:rStyle w:val="pt-a0-000004"/>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007C6543">
        <w:rPr>
          <w:sz w:val="28"/>
          <w:szCs w:val="28"/>
        </w:rPr>
        <w:t xml:space="preserve"> </w:t>
      </w:r>
      <w:r>
        <w:rPr>
          <w:sz w:val="28"/>
          <w:szCs w:val="28"/>
        </w:rPr>
        <w:t xml:space="preserve"> </w:t>
      </w:r>
      <w:proofErr w:type="spellStart"/>
      <w:r w:rsidR="00681846">
        <w:rPr>
          <w:sz w:val="28"/>
          <w:szCs w:val="28"/>
        </w:rPr>
        <w:t>Койданского</w:t>
      </w:r>
      <w:proofErr w:type="spellEnd"/>
      <w:r>
        <w:rPr>
          <w:sz w:val="28"/>
          <w:szCs w:val="28"/>
        </w:rPr>
        <w:t xml:space="preserve"> сельского поселения   в информационно-телекоммуникационной сети «Интернет»</w:t>
      </w:r>
      <w:r>
        <w:rPr>
          <w:rStyle w:val="pt-a0-000004"/>
          <w:sz w:val="28"/>
          <w:szCs w:val="28"/>
        </w:rPr>
        <w:t>.</w:t>
      </w:r>
    </w:p>
    <w:p w:rsidR="00FF7CC8" w:rsidRDefault="00FF7CC8" w:rsidP="00FF7CC8">
      <w:pPr>
        <w:autoSpaceDE w:val="0"/>
        <w:autoSpaceDN w:val="0"/>
        <w:adjustRightInd w:val="0"/>
        <w:ind w:firstLine="709"/>
        <w:jc w:val="both"/>
        <w:rPr>
          <w:sz w:val="28"/>
          <w:szCs w:val="28"/>
        </w:rPr>
      </w:pPr>
      <w:r>
        <w:rPr>
          <w:sz w:val="28"/>
          <w:szCs w:val="28"/>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FF7CC8" w:rsidRDefault="00FF7CC8" w:rsidP="00FF7CC8">
      <w:pPr>
        <w:ind w:firstLine="709"/>
        <w:jc w:val="both"/>
        <w:rPr>
          <w:sz w:val="28"/>
          <w:szCs w:val="28"/>
        </w:rPr>
      </w:pPr>
      <w:r>
        <w:rPr>
          <w:sz w:val="28"/>
          <w:szCs w:val="28"/>
        </w:rPr>
        <w:t xml:space="preserve">В случае поступления 3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w:t>
      </w:r>
      <w:r w:rsidR="007C6543">
        <w:rPr>
          <w:sz w:val="28"/>
          <w:szCs w:val="28"/>
        </w:rPr>
        <w:t xml:space="preserve"> </w:t>
      </w:r>
      <w:r>
        <w:rPr>
          <w:sz w:val="28"/>
          <w:szCs w:val="28"/>
        </w:rPr>
        <w:t xml:space="preserve"> </w:t>
      </w:r>
      <w:r w:rsidR="007C6543">
        <w:rPr>
          <w:sz w:val="28"/>
          <w:szCs w:val="28"/>
        </w:rPr>
        <w:t xml:space="preserve"> </w:t>
      </w:r>
      <w:r>
        <w:rPr>
          <w:sz w:val="28"/>
          <w:szCs w:val="28"/>
        </w:rPr>
        <w:t xml:space="preserve"> </w:t>
      </w:r>
      <w:proofErr w:type="spellStart"/>
      <w:r w:rsidR="00681846">
        <w:rPr>
          <w:sz w:val="28"/>
          <w:szCs w:val="28"/>
        </w:rPr>
        <w:t>Койданского</w:t>
      </w:r>
      <w:proofErr w:type="spellEnd"/>
      <w:r>
        <w:rPr>
          <w:sz w:val="28"/>
          <w:szCs w:val="28"/>
        </w:rPr>
        <w:t xml:space="preserve"> сельского поселения в информационно-телекоммуникационной сети «Интернет» письменного разъяснения подписанного </w:t>
      </w:r>
      <w:proofErr w:type="gramStart"/>
      <w:r>
        <w:rPr>
          <w:sz w:val="28"/>
          <w:szCs w:val="28"/>
        </w:rPr>
        <w:t>руководителем  органа</w:t>
      </w:r>
      <w:proofErr w:type="gramEnd"/>
      <w:r>
        <w:rPr>
          <w:sz w:val="28"/>
          <w:szCs w:val="28"/>
        </w:rPr>
        <w:t xml:space="preserve"> муниципального земельного контроля.</w:t>
      </w:r>
    </w:p>
    <w:p w:rsidR="00FF7CC8" w:rsidRDefault="00FF7CC8" w:rsidP="00FF7CC8">
      <w:pPr>
        <w:autoSpaceDE w:val="0"/>
        <w:autoSpaceDN w:val="0"/>
        <w:adjustRightInd w:val="0"/>
        <w:ind w:firstLine="709"/>
        <w:jc w:val="both"/>
        <w:rPr>
          <w:sz w:val="28"/>
          <w:szCs w:val="28"/>
        </w:rPr>
      </w:pPr>
      <w:r>
        <w:rPr>
          <w:sz w:val="28"/>
          <w:szCs w:val="28"/>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FF7CC8" w:rsidRDefault="00FF7CC8" w:rsidP="00FF7CC8">
      <w:pPr>
        <w:ind w:firstLine="709"/>
        <w:contextualSpacing/>
        <w:jc w:val="both"/>
        <w:rPr>
          <w:sz w:val="28"/>
          <w:szCs w:val="28"/>
        </w:rPr>
      </w:pPr>
      <w:r>
        <w:rPr>
          <w:sz w:val="28"/>
          <w:szCs w:val="28"/>
        </w:rPr>
        <w:t>Консультирование в письменной форме осуществляется должностным лицом контрольного органа в следующих случаях:</w:t>
      </w:r>
    </w:p>
    <w:p w:rsidR="00FF7CC8" w:rsidRDefault="00FF7CC8" w:rsidP="00FF7CC8">
      <w:pPr>
        <w:ind w:firstLine="709"/>
        <w:contextualSpacing/>
        <w:jc w:val="both"/>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rsidR="00FF7CC8" w:rsidRDefault="00FF7CC8" w:rsidP="00FF7CC8">
      <w:pPr>
        <w:ind w:firstLine="709"/>
        <w:contextualSpacing/>
        <w:jc w:val="both"/>
        <w:rPr>
          <w:sz w:val="28"/>
          <w:szCs w:val="28"/>
        </w:rPr>
      </w:pPr>
      <w:r>
        <w:rPr>
          <w:sz w:val="28"/>
          <w:szCs w:val="28"/>
        </w:rPr>
        <w:t>2) за время устного консультирования предоставить ответ на поставленные вопросы невозможно;</w:t>
      </w:r>
    </w:p>
    <w:p w:rsidR="00FF7CC8" w:rsidRDefault="00FF7CC8" w:rsidP="00FF7CC8">
      <w:pPr>
        <w:ind w:firstLine="709"/>
        <w:contextualSpacing/>
        <w:jc w:val="both"/>
        <w:rPr>
          <w:sz w:val="28"/>
          <w:szCs w:val="28"/>
        </w:rPr>
      </w:pPr>
      <w:r>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FF7CC8" w:rsidRDefault="00FF7CC8" w:rsidP="00FF7CC8">
      <w:pPr>
        <w:ind w:firstLine="709"/>
        <w:contextualSpacing/>
        <w:jc w:val="both"/>
        <w:rPr>
          <w:sz w:val="28"/>
          <w:szCs w:val="28"/>
        </w:rPr>
      </w:pPr>
      <w:r>
        <w:rPr>
          <w:sz w:val="28"/>
          <w:szCs w:val="28"/>
        </w:rPr>
        <w:t>Если поставленные во время консультирования вопросы не относятся к сфере муниципального земельного контроля, должностным лицом органа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FF7CC8" w:rsidRDefault="00FF7CC8" w:rsidP="00FF7CC8">
      <w:pPr>
        <w:pStyle w:val="pt-consplusnormal-000024"/>
        <w:spacing w:before="0" w:beforeAutospacing="0" w:after="0" w:afterAutospacing="0"/>
        <w:ind w:firstLine="709"/>
        <w:jc w:val="both"/>
        <w:rPr>
          <w:rStyle w:val="pt-a0-000004"/>
        </w:rPr>
      </w:pPr>
      <w:r>
        <w:rPr>
          <w:rStyle w:val="pt-a0-000004"/>
          <w:sz w:val="28"/>
          <w:szCs w:val="28"/>
        </w:rPr>
        <w:t xml:space="preserve">Учет консультирований осуществляется </w:t>
      </w:r>
      <w:r>
        <w:rPr>
          <w:sz w:val="28"/>
          <w:szCs w:val="28"/>
        </w:rPr>
        <w:t>органом муниципального земельного контроля</w:t>
      </w:r>
      <w:r>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FF7CC8" w:rsidRDefault="00FF7CC8" w:rsidP="00FF7CC8">
      <w:pPr>
        <w:autoSpaceDE w:val="0"/>
        <w:autoSpaceDN w:val="0"/>
        <w:adjustRightInd w:val="0"/>
        <w:ind w:firstLine="709"/>
        <w:jc w:val="both"/>
      </w:pPr>
      <w:r>
        <w:rPr>
          <w:rStyle w:val="pt-a0-000004"/>
          <w:sz w:val="28"/>
          <w:szCs w:val="28"/>
        </w:rPr>
        <w:t>17.</w:t>
      </w:r>
      <w:r>
        <w:rPr>
          <w:sz w:val="28"/>
          <w:szCs w:val="28"/>
        </w:rPr>
        <w:t xml:space="preserve">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Pr>
          <w:sz w:val="28"/>
          <w:szCs w:val="28"/>
        </w:rPr>
        <w:lastRenderedPageBreak/>
        <w:t>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F7CC8" w:rsidRDefault="00FF7CC8" w:rsidP="00FF7CC8">
      <w:pPr>
        <w:autoSpaceDE w:val="0"/>
        <w:autoSpaceDN w:val="0"/>
        <w:adjustRightInd w:val="0"/>
        <w:ind w:firstLine="709"/>
        <w:jc w:val="both"/>
        <w:rPr>
          <w:i/>
          <w:sz w:val="28"/>
          <w:szCs w:val="28"/>
        </w:rPr>
      </w:pPr>
      <w:r>
        <w:rPr>
          <w:sz w:val="28"/>
          <w:szCs w:val="28"/>
        </w:rPr>
        <w:t>Составление, оформление и направление предостережения осуществляется не позднее 15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w:t>
      </w:r>
    </w:p>
    <w:p w:rsidR="00FF7CC8" w:rsidRDefault="00FF7CC8" w:rsidP="00FF7CC8">
      <w:pPr>
        <w:autoSpaceDE w:val="0"/>
        <w:autoSpaceDN w:val="0"/>
        <w:adjustRightInd w:val="0"/>
        <w:ind w:firstLine="709"/>
        <w:jc w:val="both"/>
        <w:rPr>
          <w:sz w:val="28"/>
          <w:szCs w:val="28"/>
        </w:rPr>
      </w:pPr>
      <w:r>
        <w:rPr>
          <w:sz w:val="28"/>
          <w:szCs w:val="28"/>
        </w:rPr>
        <w:t>Решение об объявлении предостережения принимается руководителем органа муниципального земельного контроля. Предостережение оформляется на бланке КУИ и ЗО в соответствии с типовой формой, утвержденной п</w:t>
      </w:r>
      <w:r w:rsidRPr="008906A5">
        <w:rPr>
          <w:sz w:val="28"/>
          <w:szCs w:val="28"/>
        </w:rPr>
        <w:t>риказ</w:t>
      </w:r>
      <w:r>
        <w:rPr>
          <w:sz w:val="28"/>
          <w:szCs w:val="28"/>
        </w:rPr>
        <w:t>ом</w:t>
      </w:r>
      <w:r w:rsidRPr="008906A5">
        <w:rPr>
          <w:sz w:val="28"/>
          <w:szCs w:val="28"/>
        </w:rPr>
        <w:t xml:space="preserve"> Министерства экономического развития Р</w:t>
      </w:r>
      <w:r>
        <w:rPr>
          <w:sz w:val="28"/>
          <w:szCs w:val="28"/>
        </w:rPr>
        <w:t xml:space="preserve">оссийской </w:t>
      </w:r>
      <w:r w:rsidRPr="008906A5">
        <w:rPr>
          <w:sz w:val="28"/>
          <w:szCs w:val="28"/>
        </w:rPr>
        <w:t>Ф</w:t>
      </w:r>
      <w:r>
        <w:rPr>
          <w:sz w:val="28"/>
          <w:szCs w:val="28"/>
        </w:rPr>
        <w:t>едерации</w:t>
      </w:r>
      <w:r w:rsidRPr="008906A5">
        <w:rPr>
          <w:sz w:val="28"/>
          <w:szCs w:val="28"/>
        </w:rPr>
        <w:t xml:space="preserve"> от 31</w:t>
      </w:r>
      <w:r>
        <w:rPr>
          <w:sz w:val="28"/>
          <w:szCs w:val="28"/>
        </w:rPr>
        <w:t>.03.</w:t>
      </w:r>
      <w:r w:rsidRPr="008906A5">
        <w:rPr>
          <w:sz w:val="28"/>
          <w:szCs w:val="28"/>
        </w:rPr>
        <w:t xml:space="preserve">2021 </w:t>
      </w:r>
      <w:r>
        <w:rPr>
          <w:sz w:val="28"/>
          <w:szCs w:val="28"/>
        </w:rPr>
        <w:t>№</w:t>
      </w:r>
      <w:r w:rsidRPr="008906A5">
        <w:rPr>
          <w:sz w:val="28"/>
          <w:szCs w:val="28"/>
        </w:rPr>
        <w:t> 151</w:t>
      </w:r>
      <w:r>
        <w:rPr>
          <w:sz w:val="28"/>
          <w:szCs w:val="28"/>
        </w:rPr>
        <w:t xml:space="preserve"> «О типовых </w:t>
      </w:r>
      <w:r w:rsidRPr="008906A5">
        <w:rPr>
          <w:sz w:val="28"/>
          <w:szCs w:val="28"/>
        </w:rPr>
        <w:t>формах</w:t>
      </w:r>
      <w:r>
        <w:rPr>
          <w:sz w:val="28"/>
          <w:szCs w:val="28"/>
        </w:rPr>
        <w:t xml:space="preserve"> </w:t>
      </w:r>
      <w:r w:rsidRPr="008906A5">
        <w:rPr>
          <w:sz w:val="28"/>
          <w:szCs w:val="28"/>
        </w:rPr>
        <w:t>документов, используемых контрольным (надзорным) органом</w:t>
      </w:r>
      <w:r>
        <w:rPr>
          <w:sz w:val="28"/>
          <w:szCs w:val="28"/>
        </w:rPr>
        <w:t>».</w:t>
      </w:r>
    </w:p>
    <w:p w:rsidR="00FF7CC8" w:rsidRDefault="00FF7CC8" w:rsidP="00FF7CC8">
      <w:pPr>
        <w:autoSpaceDE w:val="0"/>
        <w:autoSpaceDN w:val="0"/>
        <w:adjustRightInd w:val="0"/>
        <w:ind w:firstLine="709"/>
        <w:jc w:val="both"/>
        <w:rPr>
          <w:sz w:val="28"/>
          <w:szCs w:val="28"/>
        </w:rPr>
      </w:pPr>
      <w:r>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FF7CC8" w:rsidRDefault="00FF7CC8" w:rsidP="00FF7CC8">
      <w:pPr>
        <w:pStyle w:val="pt-000002"/>
        <w:spacing w:before="0" w:beforeAutospacing="0" w:after="0" w:afterAutospacing="0"/>
        <w:ind w:firstLine="709"/>
        <w:jc w:val="both"/>
        <w:rPr>
          <w:sz w:val="28"/>
          <w:szCs w:val="28"/>
        </w:rPr>
      </w:pPr>
      <w:r>
        <w:rPr>
          <w:rStyle w:val="pt-a0-000004"/>
          <w:sz w:val="28"/>
          <w:szCs w:val="28"/>
        </w:rPr>
        <w:t xml:space="preserve">Контролируемое лицо в течение 15 (пятнадцати) календарных дней с момента получения предостережения вправе подать в </w:t>
      </w:r>
      <w:r>
        <w:rPr>
          <w:sz w:val="28"/>
          <w:szCs w:val="28"/>
        </w:rPr>
        <w:t>орган муниципального земельного контроля</w:t>
      </w:r>
      <w:r>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 xml:space="preserve">1) наименование </w:t>
      </w:r>
      <w:r>
        <w:rPr>
          <w:sz w:val="28"/>
          <w:szCs w:val="28"/>
        </w:rPr>
        <w:t>органа муниципального земельного контроля</w:t>
      </w:r>
      <w:r>
        <w:rPr>
          <w:rStyle w:val="pt-a0-000004"/>
          <w:sz w:val="28"/>
          <w:szCs w:val="28"/>
        </w:rPr>
        <w:t>, в который направляется возражение;</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4) дату и номер предостережения;</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5) доводы, на основании которых контролируемое лицо не согласно с объявленным предостережением;</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7) личную подпись и дату.</w:t>
      </w:r>
    </w:p>
    <w:p w:rsidR="00FF7CC8" w:rsidRDefault="00FF7CC8" w:rsidP="00FF7CC8">
      <w:pPr>
        <w:pStyle w:val="pt-consplusnormal-000012"/>
        <w:spacing w:before="0" w:beforeAutospacing="0" w:after="0" w:afterAutospacing="0"/>
        <w:ind w:firstLine="709"/>
        <w:jc w:val="both"/>
        <w:rPr>
          <w:rStyle w:val="pt-a0-000004"/>
        </w:rPr>
      </w:pPr>
      <w:r>
        <w:rPr>
          <w:rStyle w:val="pt-a0-000004"/>
          <w:sz w:val="28"/>
          <w:szCs w:val="28"/>
        </w:rPr>
        <w:t xml:space="preserve">Возражение направляется контролируемым лицом на бумажном носителе почтовым отправлением либо в форме электронного документа, </w:t>
      </w:r>
      <w:r>
        <w:rPr>
          <w:rStyle w:val="pt-a0-000004"/>
          <w:sz w:val="28"/>
          <w:szCs w:val="28"/>
        </w:rPr>
        <w:lastRenderedPageBreak/>
        <w:t>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FF7CC8" w:rsidRDefault="00FF7CC8" w:rsidP="00FF7CC8">
      <w:pPr>
        <w:pStyle w:val="pt-consplusnormal-000024"/>
        <w:spacing w:before="0" w:beforeAutospacing="0" w:after="0" w:afterAutospacing="0"/>
        <w:ind w:firstLine="709"/>
        <w:jc w:val="both"/>
        <w:rPr>
          <w:rStyle w:val="pt-a0-000004"/>
          <w:sz w:val="28"/>
          <w:szCs w:val="28"/>
        </w:rPr>
      </w:pPr>
      <w:r>
        <w:rPr>
          <w:rStyle w:val="pt-a0-000004"/>
          <w:sz w:val="28"/>
          <w:szCs w:val="28"/>
        </w:rPr>
        <w:t xml:space="preserve">Учет предостережений осуществляется </w:t>
      </w:r>
      <w:r>
        <w:rPr>
          <w:sz w:val="28"/>
          <w:szCs w:val="28"/>
        </w:rPr>
        <w:t>органом муниципального земельного контроля</w:t>
      </w:r>
      <w:r>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FF7CC8" w:rsidRDefault="00FF7CC8" w:rsidP="00FF7CC8">
      <w:pPr>
        <w:pStyle w:val="pt-000002"/>
        <w:spacing w:before="0" w:beforeAutospacing="0" w:after="0" w:afterAutospacing="0"/>
        <w:ind w:firstLine="709"/>
        <w:jc w:val="both"/>
      </w:pPr>
      <w:r>
        <w:rPr>
          <w:sz w:val="28"/>
          <w:szCs w:val="28"/>
        </w:rPr>
        <w:t>Орган муниципального контроля</w:t>
      </w:r>
      <w:r>
        <w:rPr>
          <w:rStyle w:val="pt-a0-000004"/>
          <w:sz w:val="28"/>
          <w:szCs w:val="28"/>
        </w:rPr>
        <w:t xml:space="preserve"> в течение 15 (пятнадцати) календарных дней со дня регистрации возражения:</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1) обеспечивает объективное, всестороннее и своевременное рассмотрение возражения;</w:t>
      </w:r>
    </w:p>
    <w:p w:rsidR="00FF7CC8" w:rsidRDefault="00FF7CC8" w:rsidP="00FF7CC8">
      <w:pPr>
        <w:pStyle w:val="pt-a-000018"/>
        <w:spacing w:before="0" w:beforeAutospacing="0" w:after="0" w:afterAutospacing="0"/>
        <w:ind w:firstLine="709"/>
        <w:jc w:val="both"/>
        <w:rPr>
          <w:sz w:val="28"/>
          <w:szCs w:val="28"/>
        </w:rPr>
      </w:pPr>
      <w:r>
        <w:rPr>
          <w:rStyle w:val="pt-a0-000004"/>
          <w:sz w:val="28"/>
          <w:szCs w:val="28"/>
        </w:rPr>
        <w:t>2) направляет письменный ответ по существу поставленных в возражении вопросов.</w:t>
      </w:r>
    </w:p>
    <w:p w:rsidR="00FF7CC8" w:rsidRDefault="00FF7CC8" w:rsidP="00FF7CC8">
      <w:pPr>
        <w:pStyle w:val="pt-a-000015"/>
        <w:spacing w:before="0" w:beforeAutospacing="0" w:after="0" w:afterAutospacing="0"/>
        <w:ind w:firstLine="709"/>
        <w:jc w:val="both"/>
        <w:rPr>
          <w:sz w:val="28"/>
          <w:szCs w:val="28"/>
        </w:rPr>
      </w:pPr>
      <w:r>
        <w:rPr>
          <w:rStyle w:val="pt-a0-000004"/>
          <w:sz w:val="28"/>
          <w:szCs w:val="28"/>
        </w:rPr>
        <w:t xml:space="preserve">Повторно направленные возражения по тем же основаниям не рассматриваются </w:t>
      </w:r>
      <w:r>
        <w:rPr>
          <w:sz w:val="28"/>
          <w:szCs w:val="28"/>
        </w:rPr>
        <w:t>органом муниципального земельного контроля</w:t>
      </w:r>
      <w:r>
        <w:rPr>
          <w:rStyle w:val="pt-a0-000004"/>
          <w:sz w:val="28"/>
          <w:szCs w:val="28"/>
        </w:rPr>
        <w:t>.</w:t>
      </w:r>
    </w:p>
    <w:p w:rsidR="00FF7CC8" w:rsidRDefault="00FF7CC8" w:rsidP="00FF7CC8">
      <w:pPr>
        <w:pStyle w:val="pt-000002"/>
        <w:spacing w:before="0" w:beforeAutospacing="0" w:after="0" w:afterAutospacing="0"/>
        <w:ind w:firstLine="709"/>
        <w:jc w:val="both"/>
        <w:rPr>
          <w:sz w:val="28"/>
          <w:szCs w:val="28"/>
        </w:rPr>
      </w:pPr>
      <w:r>
        <w:rPr>
          <w:rStyle w:val="pt-a0-000004"/>
          <w:sz w:val="28"/>
          <w:szCs w:val="28"/>
        </w:rPr>
        <w:t xml:space="preserve">По результатам рассмотрения возражения </w:t>
      </w:r>
      <w:r>
        <w:rPr>
          <w:sz w:val="28"/>
          <w:szCs w:val="28"/>
        </w:rPr>
        <w:t>орган муниципального земельного контроля</w:t>
      </w:r>
      <w:r>
        <w:rPr>
          <w:rStyle w:val="pt-a0-000004"/>
          <w:sz w:val="28"/>
          <w:szCs w:val="28"/>
        </w:rPr>
        <w:t xml:space="preserve"> принимает одно из следующих решений:</w:t>
      </w:r>
    </w:p>
    <w:p w:rsidR="00FF7CC8" w:rsidRDefault="00FF7CC8" w:rsidP="00FF7CC8">
      <w:pPr>
        <w:pStyle w:val="pt-a-000015"/>
        <w:spacing w:before="0" w:beforeAutospacing="0" w:after="0" w:afterAutospacing="0"/>
        <w:ind w:firstLine="709"/>
        <w:jc w:val="both"/>
        <w:rPr>
          <w:sz w:val="28"/>
          <w:szCs w:val="28"/>
        </w:rPr>
      </w:pPr>
      <w:r>
        <w:rPr>
          <w:rStyle w:val="pt-a0-000004"/>
          <w:sz w:val="28"/>
          <w:szCs w:val="28"/>
        </w:rPr>
        <w:t>1) удовлетворяет возражение в форме отмены объявленного предостережения;</w:t>
      </w:r>
    </w:p>
    <w:p w:rsidR="00FF7CC8" w:rsidRDefault="00FF7CC8" w:rsidP="00FF7CC8">
      <w:pPr>
        <w:pStyle w:val="pt-a-000015"/>
        <w:spacing w:before="0" w:beforeAutospacing="0" w:after="0" w:afterAutospacing="0"/>
        <w:ind w:firstLine="709"/>
        <w:jc w:val="both"/>
        <w:rPr>
          <w:sz w:val="28"/>
          <w:szCs w:val="28"/>
        </w:rPr>
      </w:pPr>
      <w:r>
        <w:rPr>
          <w:rStyle w:val="pt-a0-000004"/>
          <w:sz w:val="28"/>
          <w:szCs w:val="28"/>
        </w:rPr>
        <w:t>2) отказывает в удовлетворении возражения.</w:t>
      </w:r>
    </w:p>
    <w:p w:rsidR="00FF7CC8" w:rsidRDefault="00FF7CC8" w:rsidP="00FF7CC8">
      <w:pPr>
        <w:pStyle w:val="pt-a-000015"/>
        <w:spacing w:before="0" w:beforeAutospacing="0" w:after="0" w:afterAutospacing="0"/>
        <w:ind w:firstLine="709"/>
        <w:jc w:val="both"/>
        <w:rPr>
          <w:sz w:val="28"/>
          <w:szCs w:val="28"/>
        </w:rPr>
      </w:pPr>
      <w:r>
        <w:rPr>
          <w:rStyle w:val="pt-a0-000004"/>
          <w:sz w:val="28"/>
          <w:szCs w:val="28"/>
        </w:rPr>
        <w:t xml:space="preserve">Мотивированный ответ о результатах рассмотрения возражения </w:t>
      </w:r>
      <w:r>
        <w:rPr>
          <w:sz w:val="28"/>
          <w:szCs w:val="28"/>
        </w:rPr>
        <w:t>органом муниципального земельного контроля</w:t>
      </w:r>
      <w:r>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FF7CC8" w:rsidRDefault="00FF7CC8" w:rsidP="00FF7CC8">
      <w:pPr>
        <w:autoSpaceDE w:val="0"/>
        <w:autoSpaceDN w:val="0"/>
        <w:adjustRightInd w:val="0"/>
        <w:ind w:firstLine="709"/>
        <w:jc w:val="both"/>
        <w:rPr>
          <w:sz w:val="28"/>
          <w:szCs w:val="28"/>
        </w:rPr>
      </w:pPr>
      <w:r>
        <w:rPr>
          <w:sz w:val="28"/>
          <w:szCs w:val="28"/>
        </w:rPr>
        <w:t>18. Профилактический визит</w:t>
      </w:r>
      <w:r>
        <w:rPr>
          <w:b/>
          <w:sz w:val="28"/>
          <w:szCs w:val="28"/>
        </w:rPr>
        <w:t xml:space="preserve"> </w:t>
      </w:r>
      <w:r>
        <w:rPr>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F7CC8" w:rsidRDefault="00FF7CC8" w:rsidP="00FF7CC8">
      <w:pPr>
        <w:autoSpaceDE w:val="0"/>
        <w:autoSpaceDN w:val="0"/>
        <w:adjustRightInd w:val="0"/>
        <w:ind w:firstLine="709"/>
        <w:jc w:val="both"/>
        <w:rPr>
          <w:sz w:val="28"/>
          <w:szCs w:val="28"/>
        </w:rPr>
      </w:pPr>
      <w:r>
        <w:rPr>
          <w:sz w:val="28"/>
          <w:szCs w:val="28"/>
        </w:rPr>
        <w:t xml:space="preserve">Орган муниципального земельного контроля обязан предложить проведение профилактического визита лицам, приступающим к осуществлению деятельности в контролируемой </w:t>
      </w:r>
      <w:r>
        <w:rPr>
          <w:rStyle w:val="pt-a0-000004"/>
          <w:sz w:val="28"/>
          <w:szCs w:val="28"/>
        </w:rPr>
        <w:t>сфере</w:t>
      </w:r>
      <w:r>
        <w:rPr>
          <w:sz w:val="28"/>
          <w:szCs w:val="28"/>
        </w:rPr>
        <w:t>, не позднее чем в течение 1 (одного) года с момента начала такой деятельности.</w:t>
      </w:r>
    </w:p>
    <w:p w:rsidR="00FF7CC8" w:rsidRDefault="00FF7CC8" w:rsidP="00FF7CC8">
      <w:pPr>
        <w:autoSpaceDE w:val="0"/>
        <w:autoSpaceDN w:val="0"/>
        <w:adjustRightInd w:val="0"/>
        <w:ind w:firstLine="709"/>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5 (пять) рабочих дней до даты его проведения.</w:t>
      </w:r>
    </w:p>
    <w:p w:rsidR="00FF7CC8" w:rsidRDefault="00FF7CC8" w:rsidP="00FF7CC8">
      <w:pPr>
        <w:autoSpaceDE w:val="0"/>
        <w:autoSpaceDN w:val="0"/>
        <w:adjustRightInd w:val="0"/>
        <w:ind w:firstLine="709"/>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не позднее, чем за 3 (три) рабочих дня до даты его проведения.</w:t>
      </w:r>
    </w:p>
    <w:p w:rsidR="00FF7CC8" w:rsidRDefault="00FF7CC8" w:rsidP="00FF7CC8">
      <w:pPr>
        <w:pStyle w:val="pt-consplusnormal-000024"/>
        <w:spacing w:before="0" w:beforeAutospacing="0" w:after="0" w:afterAutospacing="0"/>
        <w:ind w:firstLine="709"/>
        <w:jc w:val="both"/>
        <w:rPr>
          <w:sz w:val="28"/>
          <w:szCs w:val="28"/>
        </w:rPr>
      </w:pPr>
      <w:r>
        <w:rPr>
          <w:rStyle w:val="pt-a0-000004"/>
          <w:sz w:val="28"/>
          <w:szCs w:val="28"/>
        </w:rPr>
        <w:t>Профилактический визит осуществляется в течении 1 (одного) рабочего дня и не может превышать 4 (четырех) часов.</w:t>
      </w:r>
    </w:p>
    <w:p w:rsidR="00FF7CC8" w:rsidRDefault="00FF7CC8" w:rsidP="00FF7CC8">
      <w:pPr>
        <w:pStyle w:val="pt-consplusnormal-000024"/>
        <w:spacing w:before="0" w:beforeAutospacing="0" w:after="0" w:afterAutospacing="0"/>
        <w:ind w:firstLine="709"/>
        <w:jc w:val="both"/>
        <w:rPr>
          <w:sz w:val="28"/>
          <w:szCs w:val="28"/>
        </w:rPr>
      </w:pPr>
      <w:r>
        <w:rPr>
          <w:rStyle w:val="pt-a0-000004"/>
          <w:sz w:val="28"/>
          <w:szCs w:val="28"/>
        </w:rPr>
        <w:t xml:space="preserve">При профилактическом визите контролируемым лицам не выдаются предписания об устранении нарушений обязательных требований. </w:t>
      </w:r>
      <w:r>
        <w:rPr>
          <w:rStyle w:val="pt-a0-000004"/>
          <w:sz w:val="28"/>
          <w:szCs w:val="28"/>
        </w:rPr>
        <w:lastRenderedPageBreak/>
        <w:t>Разъяснения, полученные контролируемым лицом в ходе профилактического визита, носят рекомендательный характер.</w:t>
      </w:r>
    </w:p>
    <w:p w:rsidR="00FF7CC8" w:rsidRDefault="00FF7CC8" w:rsidP="00FF7CC8">
      <w:pPr>
        <w:pStyle w:val="pt-consplusnormal-000024"/>
        <w:spacing w:before="0" w:beforeAutospacing="0" w:after="0" w:afterAutospacing="0"/>
        <w:ind w:firstLine="709"/>
        <w:jc w:val="both"/>
        <w:rPr>
          <w:rStyle w:val="pt-a0-000004"/>
        </w:rPr>
      </w:pPr>
      <w:r>
        <w:rPr>
          <w:rStyle w:val="pt-a0-000004"/>
          <w:sz w:val="28"/>
          <w:szCs w:val="28"/>
        </w:rPr>
        <w:t xml:space="preserve">Учет профилактических визитов осуществляется </w:t>
      </w:r>
      <w:r>
        <w:rPr>
          <w:sz w:val="28"/>
          <w:szCs w:val="28"/>
        </w:rPr>
        <w:t>органом муниципального земельного контроля</w:t>
      </w:r>
      <w:r>
        <w:rPr>
          <w:rStyle w:val="pt-a0-000004"/>
          <w:sz w:val="28"/>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FF7CC8" w:rsidRDefault="00FF7CC8" w:rsidP="00FF7CC8">
      <w:pPr>
        <w:ind w:firstLine="709"/>
        <w:jc w:val="center"/>
        <w:rPr>
          <w:b/>
          <w:sz w:val="28"/>
          <w:szCs w:val="28"/>
        </w:rPr>
      </w:pPr>
    </w:p>
    <w:p w:rsidR="00FF7CC8" w:rsidRDefault="00FF7CC8" w:rsidP="00FF7CC8">
      <w:pPr>
        <w:ind w:firstLine="709"/>
        <w:jc w:val="center"/>
        <w:rPr>
          <w:b/>
        </w:rPr>
      </w:pPr>
      <w:r>
        <w:rPr>
          <w:b/>
          <w:sz w:val="28"/>
          <w:szCs w:val="28"/>
        </w:rPr>
        <w:t>IV. Осуществление муниципального земельного контроля</w:t>
      </w:r>
    </w:p>
    <w:p w:rsidR="00FF7CC8" w:rsidRDefault="00FF7CC8" w:rsidP="00FF7CC8">
      <w:pPr>
        <w:autoSpaceDE w:val="0"/>
        <w:autoSpaceDN w:val="0"/>
        <w:adjustRightInd w:val="0"/>
        <w:ind w:firstLine="709"/>
        <w:jc w:val="both"/>
        <w:rPr>
          <w:sz w:val="28"/>
          <w:szCs w:val="28"/>
        </w:rPr>
      </w:pP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19.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FF7CC8" w:rsidRDefault="00FF7CC8" w:rsidP="00FF7CC8">
      <w:pPr>
        <w:pStyle w:val="Standard"/>
        <w:ind w:firstLine="720"/>
        <w:jc w:val="both"/>
        <w:rPr>
          <w:rFonts w:hint="eastAsia"/>
        </w:rPr>
      </w:pPr>
      <w:r>
        <w:rPr>
          <w:rStyle w:val="a9"/>
          <w:rFonts w:ascii="Times New Roman" w:hAnsi="Times New Roman"/>
          <w:sz w:val="28"/>
          <w:szCs w:val="28"/>
        </w:rPr>
        <w:t>Проведение плановых контрольных мероприятий в отношении объектов контроля в зависимости от присвоенной категории риска причинения вреда (ущерба) осуществляется со следующей периодичностью, если иное не предусмотрено федеральными законами:</w:t>
      </w:r>
    </w:p>
    <w:p w:rsidR="00FF7CC8" w:rsidRDefault="00FF7CC8" w:rsidP="00FF7CC8">
      <w:pPr>
        <w:pStyle w:val="a6"/>
        <w:numPr>
          <w:ilvl w:val="0"/>
          <w:numId w:val="4"/>
        </w:numPr>
        <w:autoSpaceDE w:val="0"/>
        <w:autoSpaceDN w:val="0"/>
        <w:adjustRightInd w:val="0"/>
        <w:spacing w:after="0" w:line="240" w:lineRule="auto"/>
        <w:ind w:left="0" w:firstLine="709"/>
        <w:jc w:val="both"/>
        <w:rPr>
          <w:rFonts w:ascii="Times New Roman" w:hAnsi="Times New Roman"/>
          <w:iCs/>
          <w:sz w:val="28"/>
          <w:szCs w:val="28"/>
        </w:rPr>
      </w:pPr>
      <w:r>
        <w:rPr>
          <w:rFonts w:ascii="Times New Roman" w:hAnsi="Times New Roman"/>
          <w:iCs/>
          <w:sz w:val="28"/>
          <w:szCs w:val="28"/>
        </w:rPr>
        <w:t>для объектов контроля, отнесенных к категориям среднего      риска - не менее одного контрольного мероприятия в пять лет и не более одного в три года;</w:t>
      </w:r>
    </w:p>
    <w:p w:rsidR="00FF7CC8" w:rsidRDefault="00FF7CC8" w:rsidP="00FF7CC8">
      <w:pPr>
        <w:pStyle w:val="a6"/>
        <w:numPr>
          <w:ilvl w:val="0"/>
          <w:numId w:val="4"/>
        </w:numPr>
        <w:autoSpaceDE w:val="0"/>
        <w:autoSpaceDN w:val="0"/>
        <w:adjustRightInd w:val="0"/>
        <w:spacing w:after="0" w:line="240" w:lineRule="auto"/>
        <w:ind w:left="0" w:firstLine="709"/>
        <w:jc w:val="both"/>
        <w:rPr>
          <w:rFonts w:ascii="Times New Roman" w:hAnsi="Times New Roman"/>
          <w:iCs/>
          <w:sz w:val="28"/>
          <w:szCs w:val="28"/>
        </w:rPr>
      </w:pPr>
      <w:r>
        <w:rPr>
          <w:rFonts w:ascii="Times New Roman" w:hAnsi="Times New Roman"/>
          <w:iCs/>
          <w:sz w:val="28"/>
          <w:szCs w:val="28"/>
        </w:rPr>
        <w:t>для объектов контроля, отнесенных к категориям умеренного риска - не менее одного контрольного мероприятия в шесть лет и не более одного в три года.</w:t>
      </w:r>
    </w:p>
    <w:p w:rsidR="00FF7CC8" w:rsidRDefault="00FF7CC8" w:rsidP="00FF7CC8">
      <w:pPr>
        <w:autoSpaceDE w:val="0"/>
        <w:autoSpaceDN w:val="0"/>
        <w:adjustRightInd w:val="0"/>
        <w:ind w:firstLine="709"/>
        <w:jc w:val="both"/>
        <w:rPr>
          <w:iCs/>
          <w:sz w:val="28"/>
          <w:szCs w:val="28"/>
        </w:rPr>
      </w:pPr>
      <w:r>
        <w:rPr>
          <w:iCs/>
          <w:sz w:val="28"/>
          <w:szCs w:val="28"/>
        </w:rPr>
        <w:t>Плановые контрольные мероприятия в отношении объектов контроля, отнесенных к категории низкого риска, не проводятся.</w:t>
      </w:r>
    </w:p>
    <w:p w:rsidR="00FF7CC8" w:rsidRDefault="00FF7CC8" w:rsidP="00FF7CC8">
      <w:pPr>
        <w:pStyle w:val="a4"/>
        <w:spacing w:before="0" w:beforeAutospacing="0" w:after="0" w:afterAutospacing="0"/>
        <w:ind w:firstLine="709"/>
        <w:jc w:val="both"/>
        <w:rPr>
          <w:sz w:val="28"/>
          <w:szCs w:val="28"/>
        </w:rPr>
      </w:pPr>
      <w:r>
        <w:rPr>
          <w:sz w:val="28"/>
          <w:szCs w:val="28"/>
        </w:rPr>
        <w:t>Принятие решения об отнесении земельных участков к категории низкого риска не требуется.</w:t>
      </w:r>
    </w:p>
    <w:p w:rsidR="00FF7CC8" w:rsidRDefault="00FF7CC8" w:rsidP="00FF7CC8">
      <w:pPr>
        <w:pStyle w:val="ConsPlusNormal"/>
        <w:ind w:firstLine="709"/>
        <w:jc w:val="both"/>
        <w:rPr>
          <w:sz w:val="28"/>
          <w:szCs w:val="28"/>
        </w:rPr>
      </w:pPr>
      <w:r>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индивидуального предпринимателя или гражданина права собственности, права постоянного (бессрочного) пользования или иного права на такой земельный участок.</w:t>
      </w:r>
    </w:p>
    <w:p w:rsidR="00FF7CC8" w:rsidRDefault="00FF7CC8" w:rsidP="00FF7CC8">
      <w:pPr>
        <w:pStyle w:val="a4"/>
        <w:spacing w:before="0" w:beforeAutospacing="0" w:after="0" w:afterAutospacing="0"/>
        <w:ind w:firstLine="709"/>
        <w:jc w:val="both"/>
        <w:rPr>
          <w:sz w:val="28"/>
          <w:szCs w:val="28"/>
        </w:rPr>
      </w:pPr>
      <w:r>
        <w:rPr>
          <w:sz w:val="28"/>
          <w:szCs w:val="28"/>
        </w:rPr>
        <w:t xml:space="preserve">20. </w:t>
      </w:r>
      <w:r>
        <w:rPr>
          <w:bCs/>
          <w:sz w:val="28"/>
          <w:szCs w:val="28"/>
        </w:rPr>
        <w:t>Общие требования к проведению контрольных мероприятий установлены главой 13</w:t>
      </w:r>
      <w:r>
        <w:rPr>
          <w:sz w:val="28"/>
          <w:szCs w:val="28"/>
        </w:rPr>
        <w:t xml:space="preserve"> Федерального закона от 31.07.2020 № 248-ФЗ.</w:t>
      </w:r>
    </w:p>
    <w:p w:rsidR="00FF7CC8" w:rsidRDefault="00FF7CC8" w:rsidP="00FF7CC8">
      <w:pPr>
        <w:pStyle w:val="a7"/>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При осуществлении муниципального земельного контроля проводятся следующие контрольные мероприятия: </w:t>
      </w:r>
    </w:p>
    <w:p w:rsidR="00FF7CC8" w:rsidRPr="008E03F8" w:rsidRDefault="00FF7CC8" w:rsidP="00FF7CC8">
      <w:pPr>
        <w:pStyle w:val="a7"/>
        <w:ind w:firstLine="709"/>
        <w:jc w:val="both"/>
        <w:rPr>
          <w:rFonts w:ascii="Times New Roman" w:hAnsi="Times New Roman"/>
          <w:sz w:val="28"/>
          <w:szCs w:val="28"/>
        </w:rPr>
      </w:pPr>
      <w:r>
        <w:rPr>
          <w:rFonts w:ascii="Times New Roman" w:hAnsi="Times New Roman"/>
          <w:sz w:val="28"/>
          <w:szCs w:val="28"/>
        </w:rPr>
        <w:t>1) инспекционный визит;</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lastRenderedPageBreak/>
        <w:t>2) рейдовый осмотр</w:t>
      </w:r>
      <w:r>
        <w:rPr>
          <w:rFonts w:ascii="Times New Roman" w:hAnsi="Times New Roman"/>
          <w:i/>
          <w:sz w:val="28"/>
          <w:szCs w:val="28"/>
        </w:rPr>
        <w:t>;</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3) документарная проверка;</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4) выездная проверка.</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 xml:space="preserve">22. Без взаимодействия с контролируемым лицом проводятся следующие контрольные мероприятия </w:t>
      </w:r>
      <w:r>
        <w:rPr>
          <w:rFonts w:ascii="Times New Roman" w:eastAsia="Times New Roman" w:hAnsi="Times New Roman"/>
          <w:sz w:val="28"/>
          <w:szCs w:val="28"/>
          <w:lang w:eastAsia="ru-RU"/>
        </w:rPr>
        <w:t>(далее - контрольные мероприятия без взаимодействия)</w:t>
      </w:r>
      <w:r>
        <w:rPr>
          <w:rFonts w:ascii="Times New Roman" w:hAnsi="Times New Roman"/>
          <w:sz w:val="28"/>
          <w:szCs w:val="28"/>
        </w:rPr>
        <w:t>:</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1) наблюдение за соблюдением обязательных требований;</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2) выездное обследование.</w:t>
      </w:r>
    </w:p>
    <w:p w:rsidR="00FF7CC8" w:rsidRPr="008E03F8" w:rsidRDefault="00FF7CC8" w:rsidP="00FF7CC8">
      <w:pPr>
        <w:autoSpaceDE w:val="0"/>
        <w:autoSpaceDN w:val="0"/>
        <w:adjustRightInd w:val="0"/>
        <w:ind w:firstLine="709"/>
        <w:jc w:val="both"/>
        <w:rPr>
          <w:rFonts w:eastAsia="Calibri"/>
          <w:sz w:val="28"/>
          <w:szCs w:val="28"/>
          <w:lang w:eastAsia="en-US"/>
        </w:rPr>
      </w:pPr>
      <w:r>
        <w:rPr>
          <w:sz w:val="28"/>
          <w:szCs w:val="28"/>
        </w:rPr>
        <w:t>23. Контрольные мероприятия, за исключением внеплановых контрольных мероприятий без взаимодействия, проводятся по следующим основаниям:</w:t>
      </w:r>
    </w:p>
    <w:p w:rsidR="00FF7CC8" w:rsidRDefault="00FF7CC8" w:rsidP="00FF7CC8">
      <w:pPr>
        <w:autoSpaceDE w:val="0"/>
        <w:autoSpaceDN w:val="0"/>
        <w:adjustRightInd w:val="0"/>
        <w:ind w:firstLine="709"/>
        <w:jc w:val="both"/>
        <w:rPr>
          <w:sz w:val="28"/>
          <w:szCs w:val="28"/>
        </w:rPr>
      </w:pPr>
      <w:r>
        <w:rPr>
          <w:sz w:val="28"/>
          <w:szCs w:val="28"/>
        </w:rPr>
        <w:t>1)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7CC8" w:rsidRDefault="00FF7CC8" w:rsidP="00FF7CC8">
      <w:pPr>
        <w:autoSpaceDE w:val="0"/>
        <w:autoSpaceDN w:val="0"/>
        <w:adjustRightInd w:val="0"/>
        <w:ind w:firstLine="709"/>
        <w:jc w:val="both"/>
        <w:rPr>
          <w:sz w:val="28"/>
          <w:szCs w:val="28"/>
        </w:rPr>
      </w:pPr>
      <w:proofErr w:type="gramStart"/>
      <w:r>
        <w:rPr>
          <w:sz w:val="28"/>
          <w:szCs w:val="28"/>
        </w:rPr>
        <w:t>2)</w:t>
      </w:r>
      <w:r>
        <w:rPr>
          <w:rStyle w:val="a8"/>
          <w:sz w:val="28"/>
          <w:szCs w:val="28"/>
        </w:rPr>
        <w:t xml:space="preserve"> </w:t>
      </w:r>
      <w:r>
        <w:rPr>
          <w:sz w:val="28"/>
          <w:szCs w:val="28"/>
        </w:rPr>
        <w:t>наступление</w:t>
      </w:r>
      <w:proofErr w:type="gramEnd"/>
      <w:r>
        <w:rPr>
          <w:sz w:val="28"/>
          <w:szCs w:val="28"/>
        </w:rPr>
        <w:t xml:space="preserve"> сроков проведения контрольных мероприятий, включенных в план проведения контрольных мероприятий;</w:t>
      </w:r>
    </w:p>
    <w:p w:rsidR="00FF7CC8" w:rsidRDefault="00FF7CC8" w:rsidP="00FF7CC8">
      <w:pPr>
        <w:autoSpaceDE w:val="0"/>
        <w:autoSpaceDN w:val="0"/>
        <w:adjustRightInd w:val="0"/>
        <w:ind w:firstLine="709"/>
        <w:jc w:val="both"/>
        <w:rPr>
          <w:sz w:val="28"/>
          <w:szCs w:val="28"/>
        </w:rPr>
      </w:pPr>
      <w:r>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F7CC8" w:rsidRDefault="00FF7CC8" w:rsidP="00FF7CC8">
      <w:pPr>
        <w:autoSpaceDE w:val="0"/>
        <w:autoSpaceDN w:val="0"/>
        <w:adjustRightInd w:val="0"/>
        <w:ind w:firstLine="709"/>
        <w:jc w:val="both"/>
        <w:rPr>
          <w:sz w:val="28"/>
          <w:szCs w:val="28"/>
        </w:rPr>
      </w:pPr>
      <w:r>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F7CC8" w:rsidRDefault="00FF7CC8" w:rsidP="00FF7CC8">
      <w:pPr>
        <w:autoSpaceDE w:val="0"/>
        <w:autoSpaceDN w:val="0"/>
        <w:adjustRightInd w:val="0"/>
        <w:ind w:firstLine="709"/>
        <w:jc w:val="both"/>
        <w:rPr>
          <w:sz w:val="28"/>
          <w:szCs w:val="28"/>
        </w:rPr>
      </w:pPr>
      <w:r>
        <w:rPr>
          <w:sz w:val="28"/>
          <w:szCs w:val="28"/>
        </w:rPr>
        <w:t>5) истечение срока исполнения решения органа муниципального земельного контроля об устранении выявленного нарушения обязательных требований - в случаях, установленных частью 1 статьи 95 Федерального закона от 31.07.2020 №248-ФЗ.</w:t>
      </w:r>
    </w:p>
    <w:p w:rsidR="00FF7CC8" w:rsidRDefault="00FF7CC8" w:rsidP="00FF7CC8">
      <w:pPr>
        <w:autoSpaceDE w:val="0"/>
        <w:autoSpaceDN w:val="0"/>
        <w:adjustRightInd w:val="0"/>
        <w:ind w:firstLine="709"/>
        <w:jc w:val="both"/>
        <w:rPr>
          <w:sz w:val="28"/>
          <w:szCs w:val="28"/>
        </w:rPr>
      </w:pPr>
      <w:r>
        <w:rPr>
          <w:sz w:val="28"/>
          <w:szCs w:val="28"/>
        </w:rPr>
        <w:t>24. Для проведения контрольных мероприятий, предусмотренных пунктом 21 настоящего Положения, издается приказ КУИ и ЗО, который подписывается председателем КУИ и ЗО (далее - решение о проведении контрольного мероприятия).</w:t>
      </w:r>
    </w:p>
    <w:p w:rsidR="00FF7CC8" w:rsidRDefault="00FF7CC8" w:rsidP="00FF7CC8">
      <w:pPr>
        <w:autoSpaceDE w:val="0"/>
        <w:autoSpaceDN w:val="0"/>
        <w:adjustRightInd w:val="0"/>
        <w:ind w:firstLine="709"/>
        <w:jc w:val="both"/>
        <w:rPr>
          <w:i/>
          <w:sz w:val="28"/>
          <w:szCs w:val="28"/>
        </w:rPr>
      </w:pPr>
      <w:r>
        <w:rPr>
          <w:sz w:val="28"/>
          <w:szCs w:val="28"/>
        </w:rPr>
        <w:t xml:space="preserve">В решении о проведении контрольного мероприятия, указываются сведения, установленные частью 1 статьи 64 Федерального закона от 31.07.2020 № 248-ФЗ. </w:t>
      </w:r>
    </w:p>
    <w:p w:rsidR="00FF7CC8" w:rsidRDefault="00FF7CC8" w:rsidP="00FF7CC8">
      <w:pPr>
        <w:autoSpaceDE w:val="0"/>
        <w:autoSpaceDN w:val="0"/>
        <w:adjustRightInd w:val="0"/>
        <w:ind w:firstLine="709"/>
        <w:jc w:val="both"/>
        <w:rPr>
          <w:sz w:val="28"/>
          <w:szCs w:val="28"/>
        </w:rPr>
      </w:pPr>
      <w:r>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F7CC8" w:rsidRDefault="00FF7CC8" w:rsidP="00FF7CC8">
      <w:pPr>
        <w:autoSpaceDE w:val="0"/>
        <w:autoSpaceDN w:val="0"/>
        <w:adjustRightInd w:val="0"/>
        <w:ind w:firstLine="709"/>
        <w:jc w:val="both"/>
        <w:rPr>
          <w:sz w:val="28"/>
          <w:szCs w:val="28"/>
        </w:rPr>
      </w:pPr>
      <w:r>
        <w:rPr>
          <w:sz w:val="28"/>
          <w:szCs w:val="28"/>
        </w:rPr>
        <w:t xml:space="preserve">25. Контрольные мероприятия без взаимодействия проводятся должностными лицами органа муниципального земельного контроля на основании заданий уполномоченных должностных лиц органа </w:t>
      </w:r>
      <w:r>
        <w:rPr>
          <w:sz w:val="28"/>
          <w:szCs w:val="28"/>
        </w:rPr>
        <w:lastRenderedPageBreak/>
        <w:t>муниципального земельного контроля, включая задания, содержащиеся в планах работы органа муниципального земельного контроля.</w:t>
      </w:r>
    </w:p>
    <w:p w:rsidR="00FF7CC8" w:rsidRDefault="00FF7CC8" w:rsidP="00FF7CC8">
      <w:pPr>
        <w:ind w:firstLine="709"/>
        <w:jc w:val="both"/>
        <w:rPr>
          <w:sz w:val="28"/>
          <w:szCs w:val="28"/>
        </w:rPr>
      </w:pPr>
      <w:r>
        <w:rPr>
          <w:sz w:val="28"/>
          <w:szCs w:val="28"/>
        </w:rPr>
        <w:t xml:space="preserve">26. Для фиксации доказательств нарушений обязательных требований должностное лицо, осуществляющее муниципальный земельный контроль, может использовать фотосъемку, аудио- и видеозапись, иные способы фиксации доказательств. </w:t>
      </w:r>
    </w:p>
    <w:p w:rsidR="00FF7CC8" w:rsidRDefault="00FF7CC8" w:rsidP="00FF7CC8">
      <w:pPr>
        <w:pStyle w:val="pt-consplusnormal-000024"/>
        <w:spacing w:before="0" w:beforeAutospacing="0" w:after="0" w:afterAutospacing="0"/>
        <w:ind w:firstLine="709"/>
        <w:jc w:val="both"/>
        <w:rPr>
          <w:sz w:val="28"/>
          <w:szCs w:val="28"/>
        </w:rPr>
      </w:pPr>
      <w:r>
        <w:rPr>
          <w:rStyle w:val="pt-a0-000004"/>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FF7CC8" w:rsidRDefault="00FF7CC8" w:rsidP="00FF7CC8">
      <w:pPr>
        <w:pStyle w:val="pt-consplusnormal-000024"/>
        <w:spacing w:before="0" w:beforeAutospacing="0" w:after="0" w:afterAutospacing="0"/>
        <w:ind w:firstLine="709"/>
        <w:jc w:val="both"/>
        <w:rPr>
          <w:sz w:val="28"/>
          <w:szCs w:val="28"/>
        </w:rPr>
      </w:pPr>
      <w:r>
        <w:rPr>
          <w:rStyle w:val="pt-a0-000004"/>
          <w:sz w:val="28"/>
          <w:szCs w:val="28"/>
        </w:rPr>
        <w:t xml:space="preserve">Содержание видеозаписи подлежит отражению в акте контрольного действия. </w:t>
      </w:r>
      <w:r>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земельного контроля самостоятельно. В обязательном порядке фото- или </w:t>
      </w:r>
      <w:proofErr w:type="spellStart"/>
      <w:r>
        <w:rPr>
          <w:rFonts w:ascii="Times New Roman" w:hAnsi="Times New Roman"/>
          <w:sz w:val="28"/>
          <w:szCs w:val="28"/>
        </w:rPr>
        <w:t>видеофиксация</w:t>
      </w:r>
      <w:proofErr w:type="spellEnd"/>
      <w:r>
        <w:rPr>
          <w:rFonts w:ascii="Times New Roman" w:hAnsi="Times New Roman"/>
          <w:sz w:val="28"/>
          <w:szCs w:val="28"/>
        </w:rPr>
        <w:t xml:space="preserve"> доказательств нарушений обязательных требований осуществляется в следующих случаях:</w:t>
      </w:r>
    </w:p>
    <w:p w:rsidR="00FF7CC8" w:rsidRDefault="00FF7CC8" w:rsidP="00FF7CC8">
      <w:pPr>
        <w:pStyle w:val="a4"/>
        <w:numPr>
          <w:ilvl w:val="0"/>
          <w:numId w:val="5"/>
        </w:numPr>
        <w:spacing w:before="0" w:beforeAutospacing="0" w:after="0" w:afterAutospacing="0"/>
        <w:jc w:val="both"/>
        <w:rPr>
          <w:sz w:val="28"/>
          <w:szCs w:val="28"/>
        </w:rPr>
      </w:pPr>
      <w:r>
        <w:rPr>
          <w:sz w:val="28"/>
          <w:szCs w:val="28"/>
        </w:rPr>
        <w:t>при проведении досмотра в отсутствие контролируемого лица;</w:t>
      </w:r>
    </w:p>
    <w:p w:rsidR="00FF7CC8" w:rsidRDefault="00FF7CC8" w:rsidP="00FF7CC8">
      <w:pPr>
        <w:pStyle w:val="a4"/>
        <w:spacing w:before="0" w:beforeAutospacing="0" w:after="0" w:afterAutospacing="0"/>
        <w:ind w:firstLine="709"/>
        <w:jc w:val="both"/>
        <w:rPr>
          <w:i/>
          <w:sz w:val="28"/>
          <w:szCs w:val="28"/>
        </w:rPr>
      </w:pPr>
      <w:r>
        <w:rPr>
          <w:sz w:val="28"/>
          <w:szCs w:val="28"/>
        </w:rPr>
        <w:t>2) при проведении выездного обследования</w:t>
      </w:r>
      <w:r>
        <w:rPr>
          <w:i/>
          <w:sz w:val="28"/>
          <w:szCs w:val="28"/>
        </w:rPr>
        <w:t>.</w:t>
      </w:r>
    </w:p>
    <w:p w:rsidR="00FF7CC8" w:rsidRDefault="00FF7CC8" w:rsidP="00FF7CC8">
      <w:pPr>
        <w:autoSpaceDE w:val="0"/>
        <w:autoSpaceDN w:val="0"/>
        <w:adjustRightInd w:val="0"/>
        <w:ind w:firstLine="709"/>
        <w:jc w:val="both"/>
        <w:rPr>
          <w:sz w:val="28"/>
          <w:szCs w:val="28"/>
        </w:rPr>
      </w:pPr>
      <w:r>
        <w:rPr>
          <w:sz w:val="28"/>
          <w:szCs w:val="28"/>
        </w:rPr>
        <w:t>27. Индивидуальный предприниматель, гражданин, юридическое лицо,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следующих случаях:</w:t>
      </w:r>
    </w:p>
    <w:p w:rsidR="00FF7CC8" w:rsidRDefault="00FF7CC8" w:rsidP="00FF7CC8">
      <w:pPr>
        <w:autoSpaceDE w:val="0"/>
        <w:autoSpaceDN w:val="0"/>
        <w:adjustRightInd w:val="0"/>
        <w:ind w:firstLine="709"/>
        <w:jc w:val="both"/>
        <w:rPr>
          <w:sz w:val="28"/>
          <w:szCs w:val="28"/>
        </w:rPr>
      </w:pPr>
      <w:r>
        <w:rPr>
          <w:sz w:val="28"/>
          <w:szCs w:val="28"/>
        </w:rPr>
        <w:t>1) отсутствие по месту регистрации индивидуального предпринимателя, гражданина, представителя юридического лица на момент проведения контрольного мероприятия в связи с ежегодным отпуском или командировкой;</w:t>
      </w:r>
    </w:p>
    <w:p w:rsidR="00FF7CC8" w:rsidRDefault="00FF7CC8" w:rsidP="00FF7CC8">
      <w:pPr>
        <w:autoSpaceDE w:val="0"/>
        <w:autoSpaceDN w:val="0"/>
        <w:adjustRightInd w:val="0"/>
        <w:ind w:firstLine="709"/>
        <w:jc w:val="both"/>
        <w:rPr>
          <w:sz w:val="28"/>
          <w:szCs w:val="28"/>
        </w:rPr>
      </w:pPr>
      <w:r>
        <w:rPr>
          <w:sz w:val="28"/>
          <w:szCs w:val="28"/>
        </w:rPr>
        <w:t>2) временной нетрудоспособности на момент проведения контрольного мероприятия.</w:t>
      </w:r>
    </w:p>
    <w:p w:rsidR="00FF7CC8" w:rsidRDefault="00FF7CC8" w:rsidP="00FF7CC8">
      <w:pPr>
        <w:autoSpaceDE w:val="0"/>
        <w:autoSpaceDN w:val="0"/>
        <w:adjustRightInd w:val="0"/>
        <w:ind w:firstLine="709"/>
        <w:jc w:val="both"/>
        <w:rPr>
          <w:sz w:val="28"/>
          <w:szCs w:val="28"/>
        </w:rPr>
      </w:pPr>
      <w:r>
        <w:rPr>
          <w:sz w:val="28"/>
          <w:szCs w:val="28"/>
        </w:rPr>
        <w:t>Информация о невозможности проведения в отношении индивидуального предпринимателя, гражданина, юридического лица, являющихся контролируемыми лицами, направляется непосредственно индивидуальным предпринимателем, гражданином, юридическим лицом, являющимися контролируемыми лицами, или их законными представителями в орган муниципального земельного контроля, вынесший решение о проведении контрольного мероприятия, на адрес, указанный в решении о проведении контрольного мероприятия.</w:t>
      </w:r>
    </w:p>
    <w:p w:rsidR="00FF7CC8" w:rsidRDefault="00FF7CC8" w:rsidP="00FF7CC8">
      <w:pPr>
        <w:autoSpaceDE w:val="0"/>
        <w:autoSpaceDN w:val="0"/>
        <w:adjustRightInd w:val="0"/>
        <w:ind w:firstLine="709"/>
        <w:jc w:val="both"/>
        <w:rPr>
          <w:sz w:val="28"/>
          <w:szCs w:val="28"/>
        </w:rPr>
      </w:pPr>
      <w:r>
        <w:rPr>
          <w:sz w:val="28"/>
          <w:szCs w:val="28"/>
        </w:rPr>
        <w:t xml:space="preserve">В случаях, указанных в настоящем пункте, проведение контрольного мероприятия в отношении индивидуального предпринимателя, гражданина, </w:t>
      </w:r>
      <w:r>
        <w:rPr>
          <w:sz w:val="28"/>
          <w:szCs w:val="28"/>
        </w:rPr>
        <w:lastRenderedPageBreak/>
        <w:t>юридического лица,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28. В ходе инспекционного визита могут совершаться следующие контрольные действия:</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1) осмотр;</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2) опрос;</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3) получение письменных объяснений;</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4) инструментальное обследование;</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(один) рабочий день.</w:t>
      </w:r>
    </w:p>
    <w:p w:rsidR="00FF7CC8" w:rsidRDefault="00FF7CC8" w:rsidP="00FF7CC8">
      <w:pPr>
        <w:autoSpaceDE w:val="0"/>
        <w:autoSpaceDN w:val="0"/>
        <w:adjustRightInd w:val="0"/>
        <w:ind w:firstLine="709"/>
        <w:jc w:val="both"/>
        <w:rPr>
          <w:sz w:val="28"/>
          <w:szCs w:val="28"/>
        </w:rPr>
      </w:pPr>
      <w:r>
        <w:rPr>
          <w:sz w:val="28"/>
          <w:szCs w:val="28"/>
        </w:rPr>
        <w:t>Контролируемые лица или их представители обязаны обеспечить беспрепятственный доступ должностного лица органа муниципального земельного контроля в здания, сооружения, помещения.</w:t>
      </w:r>
    </w:p>
    <w:p w:rsidR="00FF7CC8" w:rsidRDefault="00FF7CC8" w:rsidP="00FF7CC8">
      <w:pPr>
        <w:autoSpaceDE w:val="0"/>
        <w:autoSpaceDN w:val="0"/>
        <w:adjustRightInd w:val="0"/>
        <w:ind w:firstLine="709"/>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№248-ФЗ.</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29. В ходе рейдового осмотра могут совершаться следующие контрольные действия:</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1) осмотр;</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2) досмотр;</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3) опрос;</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4) получение письменных объяснений;</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5) истребование документов;</w:t>
      </w:r>
    </w:p>
    <w:p w:rsidR="00FF7CC8" w:rsidRDefault="00FF7CC8" w:rsidP="00FF7CC8">
      <w:pPr>
        <w:ind w:firstLine="709"/>
        <w:jc w:val="both"/>
        <w:rPr>
          <w:rFonts w:eastAsia="Calibri"/>
          <w:sz w:val="28"/>
          <w:szCs w:val="28"/>
        </w:rPr>
      </w:pPr>
      <w:r>
        <w:rPr>
          <w:rFonts w:eastAsia="Calibri"/>
          <w:sz w:val="28"/>
          <w:szCs w:val="28"/>
        </w:rPr>
        <w:t>6) отбор проб (образцов);</w:t>
      </w:r>
    </w:p>
    <w:p w:rsidR="00FF7CC8" w:rsidRDefault="00FF7CC8" w:rsidP="00FF7CC8">
      <w:pPr>
        <w:ind w:firstLine="709"/>
        <w:jc w:val="both"/>
        <w:rPr>
          <w:rFonts w:eastAsia="Calibri"/>
          <w:sz w:val="28"/>
          <w:szCs w:val="28"/>
        </w:rPr>
      </w:pPr>
      <w:r>
        <w:rPr>
          <w:rFonts w:eastAsia="Calibri"/>
          <w:sz w:val="28"/>
          <w:szCs w:val="28"/>
        </w:rPr>
        <w:t>7)</w:t>
      </w:r>
      <w:r>
        <w:rPr>
          <w:rFonts w:eastAsia="Calibri"/>
        </w:rPr>
        <w:t xml:space="preserve"> </w:t>
      </w:r>
      <w:r>
        <w:rPr>
          <w:rFonts w:eastAsia="Calibri"/>
          <w:sz w:val="28"/>
          <w:szCs w:val="28"/>
        </w:rPr>
        <w:t>инструментальное обследование;</w:t>
      </w:r>
    </w:p>
    <w:p w:rsidR="00FF7CC8" w:rsidRDefault="00FF7CC8" w:rsidP="00FF7CC8">
      <w:pPr>
        <w:ind w:firstLine="709"/>
        <w:jc w:val="both"/>
        <w:rPr>
          <w:rFonts w:eastAsia="Calibri"/>
          <w:sz w:val="28"/>
          <w:szCs w:val="28"/>
        </w:rPr>
      </w:pPr>
      <w:r>
        <w:rPr>
          <w:rFonts w:eastAsia="Calibri"/>
          <w:sz w:val="28"/>
          <w:szCs w:val="28"/>
        </w:rPr>
        <w:t>8) экспертиза.</w:t>
      </w:r>
    </w:p>
    <w:p w:rsidR="00FF7CC8" w:rsidRPr="008E03F8" w:rsidRDefault="00FF7CC8" w:rsidP="00FF7CC8">
      <w:pPr>
        <w:pStyle w:val="a7"/>
        <w:ind w:firstLine="709"/>
        <w:jc w:val="both"/>
        <w:rPr>
          <w:rFonts w:ascii="Times New Roman" w:hAnsi="Times New Roman"/>
          <w:sz w:val="28"/>
          <w:szCs w:val="28"/>
        </w:rPr>
      </w:pPr>
      <w:r>
        <w:rPr>
          <w:rFonts w:ascii="Times New Roman" w:hAnsi="Times New Roman"/>
          <w:sz w:val="28"/>
          <w:szCs w:val="28"/>
        </w:rPr>
        <w:t>Срок проведения рейдового осмотра не может превышать 10 (десять) рабочих дней. Срок взаимодействия с одним контролируемым лицом в период проведения рейдового осмотра не может превышать 1 (один) рабочий день.</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При проведении рейдового осмотра должностное лицо органа муниципального земельного контроля вправе взаимодействовать с находящимися на производственных объектах лицами.</w:t>
      </w:r>
    </w:p>
    <w:p w:rsidR="00FF7CC8" w:rsidRDefault="00FF7CC8" w:rsidP="00FF7CC8">
      <w:pPr>
        <w:pStyle w:val="a7"/>
        <w:ind w:firstLine="709"/>
        <w:jc w:val="both"/>
        <w:rPr>
          <w:rStyle w:val="blk"/>
        </w:rPr>
      </w:pPr>
      <w:r>
        <w:rPr>
          <w:rStyle w:val="blk"/>
          <w:rFonts w:ascii="Times New Roman" w:hAnsi="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w:t>
      </w:r>
      <w:r>
        <w:rPr>
          <w:rStyle w:val="blk"/>
          <w:rFonts w:ascii="Times New Roman" w:hAnsi="Times New Roman"/>
          <w:sz w:val="28"/>
          <w:szCs w:val="28"/>
        </w:rPr>
        <w:lastRenderedPageBreak/>
        <w:t xml:space="preserve">соответствии с пунктами 3 - 6 части 1 статьи 57 и частью 12 статьи 66 Федерального закона </w:t>
      </w:r>
      <w:r>
        <w:rPr>
          <w:rFonts w:ascii="Times New Roman" w:hAnsi="Times New Roman"/>
          <w:sz w:val="28"/>
          <w:szCs w:val="28"/>
        </w:rPr>
        <w:t xml:space="preserve">от 31.07.2020 </w:t>
      </w:r>
      <w:r>
        <w:rPr>
          <w:rStyle w:val="blk"/>
          <w:rFonts w:ascii="Times New Roman" w:hAnsi="Times New Roman"/>
          <w:sz w:val="28"/>
          <w:szCs w:val="28"/>
        </w:rPr>
        <w:t>№ 248-ФЗ.</w:t>
      </w:r>
    </w:p>
    <w:p w:rsidR="00FF7CC8" w:rsidRDefault="00FF7CC8" w:rsidP="00FF7CC8">
      <w:pPr>
        <w:pStyle w:val="a7"/>
        <w:ind w:firstLine="709"/>
        <w:jc w:val="both"/>
      </w:pPr>
      <w:r>
        <w:rPr>
          <w:rFonts w:ascii="Times New Roman" w:hAnsi="Times New Roman"/>
          <w:sz w:val="28"/>
          <w:szCs w:val="28"/>
        </w:rPr>
        <w:t>30. В ходе документарной проверки могут совершаться следующие контрольные действия:</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1) получение письменных объяснений;</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2) истребование документов;</w:t>
      </w:r>
    </w:p>
    <w:p w:rsidR="00FF7CC8" w:rsidRDefault="00FF7CC8" w:rsidP="00FF7CC8">
      <w:pPr>
        <w:pStyle w:val="a7"/>
        <w:ind w:firstLine="709"/>
        <w:rPr>
          <w:rFonts w:ascii="Times New Roman" w:hAnsi="Times New Roman"/>
          <w:sz w:val="28"/>
          <w:szCs w:val="28"/>
        </w:rPr>
      </w:pPr>
      <w:proofErr w:type="gramStart"/>
      <w:r>
        <w:rPr>
          <w:rFonts w:ascii="Times New Roman" w:hAnsi="Times New Roman"/>
          <w:sz w:val="28"/>
          <w:szCs w:val="28"/>
        </w:rPr>
        <w:t>3)</w:t>
      </w:r>
      <w:r>
        <w:rPr>
          <w:rStyle w:val="a8"/>
          <w:rFonts w:ascii="Times New Roman" w:hAnsi="Times New Roman"/>
          <w:sz w:val="28"/>
          <w:szCs w:val="28"/>
        </w:rPr>
        <w:t xml:space="preserve"> </w:t>
      </w:r>
      <w:r>
        <w:rPr>
          <w:rFonts w:ascii="Times New Roman" w:hAnsi="Times New Roman"/>
          <w:sz w:val="28"/>
          <w:szCs w:val="28"/>
        </w:rPr>
        <w:t>экспертиза</w:t>
      </w:r>
      <w:proofErr w:type="gramEnd"/>
      <w:r>
        <w:rPr>
          <w:rFonts w:ascii="Times New Roman" w:hAnsi="Times New Roman"/>
          <w:sz w:val="28"/>
          <w:szCs w:val="28"/>
        </w:rPr>
        <w:t>.</w:t>
      </w:r>
    </w:p>
    <w:p w:rsidR="00FF7CC8" w:rsidRDefault="00FF7CC8" w:rsidP="00FF7CC8">
      <w:pPr>
        <w:autoSpaceDE w:val="0"/>
        <w:autoSpaceDN w:val="0"/>
        <w:adjustRightInd w:val="0"/>
        <w:ind w:firstLine="709"/>
        <w:jc w:val="both"/>
        <w:rPr>
          <w:i/>
          <w:sz w:val="28"/>
          <w:szCs w:val="28"/>
        </w:rPr>
      </w:pPr>
      <w:r>
        <w:rPr>
          <w:sz w:val="28"/>
          <w:szCs w:val="28"/>
        </w:rPr>
        <w:t xml:space="preserve">Срок проведения документарной проверки не может превышать 10 (десять) рабочих дней. 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w:t>
      </w:r>
      <w:r w:rsidRPr="002B6FEE">
        <w:rPr>
          <w:sz w:val="28"/>
          <w:szCs w:val="28"/>
        </w:rPr>
        <w:t>контролируемым лицом документах либо о несоответствии сведений,</w:t>
      </w:r>
      <w:r>
        <w:rPr>
          <w:sz w:val="28"/>
          <w:szCs w:val="28"/>
        </w:rPr>
        <w:t xml:space="preserve">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
    <w:p w:rsidR="00FF7CC8" w:rsidRDefault="00FF7CC8" w:rsidP="00FF7CC8">
      <w:pPr>
        <w:autoSpaceDE w:val="0"/>
        <w:autoSpaceDN w:val="0"/>
        <w:adjustRightInd w:val="0"/>
        <w:ind w:firstLine="709"/>
        <w:jc w:val="both"/>
        <w:rPr>
          <w:sz w:val="28"/>
          <w:szCs w:val="28"/>
        </w:rPr>
      </w:pPr>
      <w:r>
        <w:rPr>
          <w:sz w:val="28"/>
          <w:szCs w:val="28"/>
        </w:rPr>
        <w:t>Внеплановая документарная проверка проводится без согласования с органами прокуратуры.</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31. В ходе проведения выездной проверки</w:t>
      </w:r>
      <w:r>
        <w:rPr>
          <w:rFonts w:ascii="Times New Roman" w:hAnsi="Times New Roman"/>
          <w:b/>
          <w:sz w:val="28"/>
          <w:szCs w:val="28"/>
        </w:rPr>
        <w:t xml:space="preserve"> </w:t>
      </w:r>
      <w:r>
        <w:rPr>
          <w:rFonts w:ascii="Times New Roman" w:hAnsi="Times New Roman"/>
          <w:sz w:val="28"/>
          <w:szCs w:val="28"/>
        </w:rPr>
        <w:t>могут совершаться следующие контрольные действия:</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1) осмотр;</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2) досмотр;</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3) опрос;</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4) получение письменных объяснений;</w:t>
      </w:r>
    </w:p>
    <w:p w:rsidR="00FF7CC8" w:rsidRDefault="00FF7CC8" w:rsidP="00FF7CC8">
      <w:pPr>
        <w:pStyle w:val="a7"/>
        <w:ind w:firstLine="709"/>
        <w:rPr>
          <w:rFonts w:ascii="Times New Roman" w:hAnsi="Times New Roman"/>
          <w:sz w:val="28"/>
          <w:szCs w:val="28"/>
        </w:rPr>
      </w:pPr>
      <w:r>
        <w:rPr>
          <w:rFonts w:ascii="Times New Roman" w:hAnsi="Times New Roman"/>
          <w:sz w:val="28"/>
          <w:szCs w:val="28"/>
        </w:rPr>
        <w:t>5) истребование документов;</w:t>
      </w:r>
    </w:p>
    <w:p w:rsidR="00FF7CC8" w:rsidRDefault="00FF7CC8" w:rsidP="00FF7CC8">
      <w:pPr>
        <w:ind w:firstLine="709"/>
        <w:rPr>
          <w:rFonts w:eastAsia="Calibri"/>
          <w:sz w:val="28"/>
          <w:szCs w:val="28"/>
        </w:rPr>
      </w:pPr>
      <w:r>
        <w:rPr>
          <w:rFonts w:eastAsia="Calibri"/>
          <w:sz w:val="28"/>
          <w:szCs w:val="28"/>
        </w:rPr>
        <w:t>6)</w:t>
      </w:r>
      <w:r>
        <w:rPr>
          <w:rFonts w:eastAsia="Calibri"/>
          <w:sz w:val="24"/>
          <w:szCs w:val="24"/>
        </w:rPr>
        <w:t xml:space="preserve"> </w:t>
      </w:r>
      <w:r>
        <w:rPr>
          <w:rFonts w:eastAsia="Calibri"/>
          <w:sz w:val="28"/>
          <w:szCs w:val="28"/>
        </w:rPr>
        <w:t>отбор проб (образцов);</w:t>
      </w:r>
    </w:p>
    <w:p w:rsidR="00FF7CC8" w:rsidRDefault="00FF7CC8" w:rsidP="00FF7CC8">
      <w:pPr>
        <w:ind w:firstLine="709"/>
        <w:rPr>
          <w:rFonts w:eastAsia="Calibri"/>
          <w:sz w:val="28"/>
          <w:szCs w:val="28"/>
        </w:rPr>
      </w:pPr>
      <w:r>
        <w:rPr>
          <w:rFonts w:eastAsia="Calibri"/>
          <w:sz w:val="28"/>
          <w:szCs w:val="28"/>
        </w:rPr>
        <w:t>7) инструментальное обследование;</w:t>
      </w:r>
    </w:p>
    <w:p w:rsidR="00FF7CC8" w:rsidRDefault="00FF7CC8" w:rsidP="00FF7CC8">
      <w:pPr>
        <w:ind w:firstLine="709"/>
        <w:rPr>
          <w:rFonts w:eastAsia="Calibri"/>
          <w:sz w:val="28"/>
          <w:szCs w:val="28"/>
        </w:rPr>
      </w:pPr>
      <w:r>
        <w:rPr>
          <w:rFonts w:eastAsia="Calibri"/>
          <w:sz w:val="28"/>
          <w:szCs w:val="28"/>
        </w:rPr>
        <w:t>8) экспертиза.</w:t>
      </w:r>
    </w:p>
    <w:p w:rsidR="00FF7CC8" w:rsidRPr="008E03F8" w:rsidRDefault="00FF7CC8" w:rsidP="00FF7CC8">
      <w:pPr>
        <w:pStyle w:val="a6"/>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Срок проведения выездной проверки не может превышать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(пятьдесят) часов для малого предприятия и 15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за исключением выездной проверки, основанием для проведения которой является </w:t>
      </w:r>
      <w:hyperlink r:id="rId5" w:history="1">
        <w:r w:rsidRPr="009D42B7">
          <w:rPr>
            <w:rStyle w:val="a3"/>
            <w:rFonts w:ascii="Times New Roman" w:hAnsi="Times New Roman"/>
            <w:color w:val="000000"/>
            <w:sz w:val="28"/>
            <w:szCs w:val="28"/>
          </w:rPr>
          <w:t>пункт 6 части 1 статьи 57</w:t>
        </w:r>
      </w:hyperlink>
      <w:r>
        <w:rPr>
          <w:rFonts w:ascii="Times New Roman" w:hAnsi="Times New Roman"/>
          <w:sz w:val="28"/>
          <w:szCs w:val="28"/>
        </w:rPr>
        <w:t xml:space="preserve"> Федерального закона от 31.07.2020 </w:t>
      </w:r>
      <w:r>
        <w:rPr>
          <w:rFonts w:ascii="Times New Roman" w:hAnsi="Times New Roman"/>
          <w:sz w:val="28"/>
        </w:rPr>
        <w:t>№ 248-ФЗ</w:t>
      </w:r>
      <w:r>
        <w:rPr>
          <w:rFonts w:ascii="Times New Roman" w:hAnsi="Times New Roman"/>
          <w:sz w:val="28"/>
          <w:szCs w:val="28"/>
        </w:rPr>
        <w:t xml:space="preserve">, которая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не может продолжаться более 40 (сорока) часов. </w:t>
      </w:r>
    </w:p>
    <w:p w:rsidR="00FF7CC8" w:rsidRPr="008E03F8" w:rsidRDefault="00FF7CC8" w:rsidP="00FF7CC8">
      <w:pPr>
        <w:autoSpaceDE w:val="0"/>
        <w:autoSpaceDN w:val="0"/>
        <w:adjustRightInd w:val="0"/>
        <w:ind w:firstLine="709"/>
        <w:jc w:val="both"/>
        <w:rPr>
          <w:rStyle w:val="blk"/>
          <w:rFonts w:eastAsia="Calibri"/>
        </w:rPr>
      </w:pPr>
      <w:r>
        <w:rPr>
          <w:rStyle w:val="blk"/>
          <w:sz w:val="28"/>
          <w:szCs w:val="28"/>
        </w:rPr>
        <w:t xml:space="preserve">Внеплановая выездная проверка может проводиться только по согласованию с органами прокуратуры, за исключением случаев ее </w:t>
      </w:r>
      <w:r>
        <w:rPr>
          <w:rStyle w:val="blk"/>
          <w:sz w:val="28"/>
          <w:szCs w:val="28"/>
        </w:rPr>
        <w:lastRenderedPageBreak/>
        <w:t xml:space="preserve">проведения в соответствии с пунктами 3 - 6 части 1, частью 3 статьи 57 и частью 12 статьи 66 Федерального закона </w:t>
      </w:r>
      <w:r>
        <w:rPr>
          <w:sz w:val="28"/>
          <w:szCs w:val="28"/>
        </w:rPr>
        <w:t>от 31.07.2020 №248-ФЗ</w:t>
      </w:r>
      <w:r>
        <w:rPr>
          <w:rStyle w:val="blk"/>
          <w:sz w:val="28"/>
          <w:szCs w:val="28"/>
        </w:rPr>
        <w:t>.</w:t>
      </w:r>
    </w:p>
    <w:p w:rsidR="00FF7CC8" w:rsidRPr="008E03F8" w:rsidRDefault="00FF7CC8" w:rsidP="00FF7CC8">
      <w:pPr>
        <w:pStyle w:val="a7"/>
        <w:ind w:firstLine="709"/>
        <w:jc w:val="both"/>
      </w:pPr>
      <w:r>
        <w:rPr>
          <w:rFonts w:ascii="Times New Roman" w:hAnsi="Times New Roman"/>
          <w:sz w:val="28"/>
          <w:szCs w:val="28"/>
        </w:rPr>
        <w:t>32.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FF7CC8" w:rsidRDefault="00FF7CC8" w:rsidP="00FF7CC8">
      <w:pPr>
        <w:autoSpaceDE w:val="0"/>
        <w:autoSpaceDN w:val="0"/>
        <w:adjustRightInd w:val="0"/>
        <w:ind w:firstLine="709"/>
        <w:jc w:val="both"/>
        <w:rPr>
          <w:sz w:val="28"/>
          <w:szCs w:val="28"/>
        </w:rPr>
      </w:pPr>
      <w:r>
        <w:rPr>
          <w:bCs/>
          <w:sz w:val="28"/>
          <w:szCs w:val="28"/>
        </w:rPr>
        <w:t xml:space="preserve">Наблюдение за соблюдением обязательных требований </w:t>
      </w:r>
      <w:r>
        <w:rPr>
          <w:sz w:val="28"/>
          <w:szCs w:val="28"/>
        </w:rPr>
        <w:t xml:space="preserve">может проводиться с использованием средств дистанционного взаимодействия, в том числе посредством аудио- или видеосвязи. </w:t>
      </w:r>
    </w:p>
    <w:p w:rsidR="00FF7CC8" w:rsidRPr="008E03F8" w:rsidRDefault="00FF7CC8" w:rsidP="00FF7CC8">
      <w:pPr>
        <w:autoSpaceDE w:val="0"/>
        <w:autoSpaceDN w:val="0"/>
        <w:adjustRightInd w:val="0"/>
        <w:ind w:firstLine="709"/>
        <w:jc w:val="both"/>
        <w:rPr>
          <w:rFonts w:eastAsia="Calibri"/>
          <w:sz w:val="28"/>
          <w:szCs w:val="28"/>
        </w:rPr>
      </w:pPr>
      <w:r>
        <w:rPr>
          <w:sz w:val="28"/>
          <w:szCs w:val="28"/>
        </w:rPr>
        <w:t xml:space="preserve">33. Выездное обследование </w:t>
      </w:r>
      <w:r>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FF7CC8" w:rsidRDefault="00FF7CC8" w:rsidP="00FF7CC8">
      <w:pPr>
        <w:autoSpaceDE w:val="0"/>
        <w:autoSpaceDN w:val="0"/>
        <w:adjustRightInd w:val="0"/>
        <w:ind w:firstLine="709"/>
        <w:jc w:val="both"/>
        <w:rPr>
          <w:rFonts w:eastAsia="Calibri"/>
          <w:sz w:val="28"/>
          <w:szCs w:val="28"/>
        </w:rPr>
      </w:pPr>
      <w:r>
        <w:rPr>
          <w:sz w:val="28"/>
          <w:szCs w:val="28"/>
        </w:rPr>
        <w:t>Выездное обследование может осуществляться посредством осмотра, инструментального обследования.</w:t>
      </w:r>
    </w:p>
    <w:p w:rsidR="00FF7CC8" w:rsidRPr="008E03F8" w:rsidRDefault="00FF7CC8" w:rsidP="00FF7CC8">
      <w:pPr>
        <w:autoSpaceDE w:val="0"/>
        <w:autoSpaceDN w:val="0"/>
        <w:adjustRightInd w:val="0"/>
        <w:ind w:firstLine="709"/>
        <w:jc w:val="both"/>
        <w:outlineLvl w:val="0"/>
        <w:rPr>
          <w:rFonts w:eastAsia="Calibri"/>
          <w:sz w:val="28"/>
          <w:szCs w:val="28"/>
        </w:rPr>
      </w:pPr>
      <w:r>
        <w:rPr>
          <w:rStyle w:val="blk"/>
          <w:sz w:val="28"/>
          <w:szCs w:val="28"/>
        </w:rPr>
        <w:t xml:space="preserve">Выездное обследование проводится без информирования контролируемого лица </w:t>
      </w:r>
      <w:r>
        <w:rPr>
          <w:bCs/>
          <w:sz w:val="28"/>
          <w:szCs w:val="28"/>
        </w:rPr>
        <w:t>на основании</w:t>
      </w:r>
      <w:r>
        <w:rPr>
          <w:b/>
          <w:bCs/>
          <w:sz w:val="28"/>
          <w:szCs w:val="28"/>
        </w:rPr>
        <w:t xml:space="preserve"> </w:t>
      </w:r>
      <w:r>
        <w:rPr>
          <w:sz w:val="28"/>
          <w:szCs w:val="28"/>
        </w:rPr>
        <w:t>заданий уполномоченных должностных лиц органа муниципального земельного контроля.</w:t>
      </w:r>
    </w:p>
    <w:p w:rsidR="00FF7CC8" w:rsidRPr="008E03F8" w:rsidRDefault="00FF7CC8" w:rsidP="00FF7CC8">
      <w:pPr>
        <w:pStyle w:val="a6"/>
        <w:autoSpaceDE w:val="0"/>
        <w:autoSpaceDN w:val="0"/>
        <w:adjustRightInd w:val="0"/>
        <w:spacing w:after="0" w:line="240" w:lineRule="auto"/>
        <w:ind w:left="709"/>
        <w:jc w:val="both"/>
        <w:rPr>
          <w:rFonts w:ascii="Times New Roman" w:hAnsi="Times New Roman"/>
          <w:sz w:val="28"/>
          <w:szCs w:val="28"/>
        </w:rPr>
      </w:pPr>
    </w:p>
    <w:p w:rsidR="00FF7CC8" w:rsidRPr="008E03F8" w:rsidRDefault="00FF7CC8" w:rsidP="00FF7CC8">
      <w:pPr>
        <w:ind w:firstLine="709"/>
        <w:jc w:val="center"/>
        <w:rPr>
          <w:sz w:val="28"/>
          <w:szCs w:val="28"/>
        </w:rPr>
      </w:pPr>
      <w:r w:rsidRPr="008E03F8">
        <w:rPr>
          <w:b/>
          <w:sz w:val="28"/>
          <w:szCs w:val="28"/>
        </w:rPr>
        <w:t>V. Результаты контрольного мероприятия</w:t>
      </w:r>
    </w:p>
    <w:p w:rsidR="00FF7CC8" w:rsidRPr="008E03F8" w:rsidRDefault="00FF7CC8" w:rsidP="00FF7CC8">
      <w:pPr>
        <w:ind w:firstLine="709"/>
        <w:jc w:val="both"/>
        <w:rPr>
          <w:rFonts w:eastAsia="Calibri"/>
          <w:sz w:val="28"/>
          <w:szCs w:val="28"/>
          <w:lang w:eastAsia="en-US"/>
        </w:rPr>
      </w:pPr>
    </w:p>
    <w:p w:rsidR="00FF7CC8" w:rsidRDefault="00FF7CC8" w:rsidP="00FF7CC8">
      <w:pPr>
        <w:autoSpaceDE w:val="0"/>
        <w:autoSpaceDN w:val="0"/>
        <w:adjustRightInd w:val="0"/>
        <w:ind w:firstLine="709"/>
        <w:jc w:val="both"/>
        <w:rPr>
          <w:i/>
          <w:sz w:val="28"/>
          <w:szCs w:val="28"/>
        </w:rPr>
      </w:pPr>
      <w:r>
        <w:rPr>
          <w:sz w:val="28"/>
          <w:szCs w:val="28"/>
        </w:rPr>
        <w:t>34.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по форме согласно п</w:t>
      </w:r>
      <w:r w:rsidRPr="008906A5">
        <w:rPr>
          <w:sz w:val="28"/>
          <w:szCs w:val="28"/>
        </w:rPr>
        <w:t>риказ</w:t>
      </w:r>
      <w:r>
        <w:rPr>
          <w:sz w:val="28"/>
          <w:szCs w:val="28"/>
        </w:rPr>
        <w:t>у</w:t>
      </w:r>
      <w:r w:rsidRPr="008906A5">
        <w:rPr>
          <w:sz w:val="28"/>
          <w:szCs w:val="28"/>
        </w:rPr>
        <w:t xml:space="preserve"> Министерства экономического развития Российской Федерации от 31.03.2021 № 151 «О типовых формах документов, используемых контрольным (надзорным) органом»</w:t>
      </w:r>
      <w:r>
        <w:rPr>
          <w:sz w:val="28"/>
          <w:szCs w:val="28"/>
        </w:rPr>
        <w:t xml:space="preserve">. </w:t>
      </w:r>
    </w:p>
    <w:p w:rsidR="00FF7CC8" w:rsidRDefault="00FF7CC8" w:rsidP="00FF7CC8">
      <w:pPr>
        <w:autoSpaceDE w:val="0"/>
        <w:autoSpaceDN w:val="0"/>
        <w:adjustRightInd w:val="0"/>
        <w:ind w:firstLine="709"/>
        <w:jc w:val="both"/>
        <w:rPr>
          <w:sz w:val="28"/>
          <w:szCs w:val="28"/>
        </w:rPr>
      </w:pPr>
      <w:r>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FF7CC8" w:rsidRDefault="00FF7CC8" w:rsidP="00FF7CC8">
      <w:pPr>
        <w:autoSpaceDE w:val="0"/>
        <w:autoSpaceDN w:val="0"/>
        <w:adjustRightInd w:val="0"/>
        <w:ind w:firstLine="709"/>
        <w:jc w:val="both"/>
        <w:rPr>
          <w:sz w:val="28"/>
          <w:szCs w:val="28"/>
        </w:rPr>
      </w:pPr>
      <w:r>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6" w:history="1">
        <w:r w:rsidRPr="009D42B7">
          <w:rPr>
            <w:rStyle w:val="a3"/>
            <w:color w:val="000000"/>
            <w:sz w:val="28"/>
            <w:szCs w:val="28"/>
          </w:rPr>
          <w:t>законом</w:t>
        </w:r>
      </w:hyperlink>
      <w:r>
        <w:rPr>
          <w:sz w:val="28"/>
          <w:szCs w:val="28"/>
        </w:rPr>
        <w:t xml:space="preserve"> тайну, оформляются с соблюдением требований, предусмотренных законодательством Российской Федерации.</w:t>
      </w:r>
    </w:p>
    <w:p w:rsidR="00FF7CC8" w:rsidRDefault="00FF7CC8" w:rsidP="00FF7CC8">
      <w:pPr>
        <w:autoSpaceDE w:val="0"/>
        <w:autoSpaceDN w:val="0"/>
        <w:adjustRightInd w:val="0"/>
        <w:ind w:firstLine="709"/>
        <w:jc w:val="both"/>
        <w:rPr>
          <w:sz w:val="28"/>
          <w:szCs w:val="28"/>
        </w:rPr>
      </w:pPr>
      <w:r>
        <w:rPr>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FF7CC8" w:rsidRDefault="00FF7CC8" w:rsidP="00FF7CC8">
      <w:pPr>
        <w:autoSpaceDE w:val="0"/>
        <w:autoSpaceDN w:val="0"/>
        <w:adjustRightInd w:val="0"/>
        <w:ind w:firstLine="709"/>
        <w:jc w:val="both"/>
        <w:rPr>
          <w:sz w:val="28"/>
          <w:szCs w:val="28"/>
        </w:rPr>
      </w:pPr>
      <w:r>
        <w:rPr>
          <w:sz w:val="28"/>
          <w:szCs w:val="28"/>
        </w:rPr>
        <w:t xml:space="preserve">35.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FF7CC8" w:rsidRDefault="00FF7CC8" w:rsidP="00FF7CC8">
      <w:pPr>
        <w:autoSpaceDE w:val="0"/>
        <w:autoSpaceDN w:val="0"/>
        <w:adjustRightInd w:val="0"/>
        <w:ind w:firstLine="709"/>
        <w:jc w:val="both"/>
        <w:rPr>
          <w:sz w:val="28"/>
          <w:szCs w:val="28"/>
        </w:rPr>
      </w:pPr>
      <w:r>
        <w:rPr>
          <w:sz w:val="28"/>
          <w:szCs w:val="28"/>
        </w:rPr>
        <w:t>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F7CC8" w:rsidRDefault="00FF7CC8" w:rsidP="00FF7CC8">
      <w:pPr>
        <w:autoSpaceDE w:val="0"/>
        <w:autoSpaceDN w:val="0"/>
        <w:adjustRightInd w:val="0"/>
        <w:ind w:firstLine="709"/>
        <w:jc w:val="both"/>
        <w:rPr>
          <w:sz w:val="28"/>
          <w:szCs w:val="28"/>
        </w:rPr>
      </w:pPr>
      <w:r>
        <w:rPr>
          <w:sz w:val="28"/>
          <w:szCs w:val="28"/>
        </w:rPr>
        <w:lastRenderedPageBreak/>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FF7CC8" w:rsidRDefault="00FF7CC8" w:rsidP="00FF7CC8">
      <w:pPr>
        <w:autoSpaceDE w:val="0"/>
        <w:autoSpaceDN w:val="0"/>
        <w:adjustRightInd w:val="0"/>
        <w:ind w:firstLine="709"/>
        <w:jc w:val="both"/>
        <w:rPr>
          <w:sz w:val="28"/>
          <w:szCs w:val="28"/>
        </w:rPr>
      </w:pPr>
      <w:r>
        <w:rPr>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FF7CC8" w:rsidRDefault="00FF7CC8" w:rsidP="00FF7CC8">
      <w:pPr>
        <w:autoSpaceDE w:val="0"/>
        <w:autoSpaceDN w:val="0"/>
        <w:adjustRightInd w:val="0"/>
        <w:ind w:firstLine="709"/>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F7CC8" w:rsidRDefault="00FF7CC8" w:rsidP="00FF7CC8">
      <w:pPr>
        <w:autoSpaceDE w:val="0"/>
        <w:autoSpaceDN w:val="0"/>
        <w:adjustRightInd w:val="0"/>
        <w:ind w:firstLine="709"/>
        <w:jc w:val="both"/>
        <w:rPr>
          <w:sz w:val="28"/>
          <w:szCs w:val="28"/>
        </w:rPr>
      </w:pPr>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F7CC8" w:rsidRDefault="00FF7CC8" w:rsidP="00FF7CC8">
      <w:pPr>
        <w:autoSpaceDE w:val="0"/>
        <w:autoSpaceDN w:val="0"/>
        <w:adjustRightInd w:val="0"/>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F7CC8" w:rsidRDefault="00FF7CC8" w:rsidP="00FF7CC8">
      <w:pPr>
        <w:autoSpaceDE w:val="0"/>
        <w:autoSpaceDN w:val="0"/>
        <w:adjustRightInd w:val="0"/>
        <w:ind w:firstLine="709"/>
        <w:jc w:val="both"/>
        <w:rPr>
          <w:sz w:val="28"/>
          <w:szCs w:val="28"/>
        </w:rPr>
      </w:pPr>
      <w:r>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Pr>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F7CC8" w:rsidRDefault="00FF7CC8" w:rsidP="00FF7CC8">
      <w:pPr>
        <w:autoSpaceDE w:val="0"/>
        <w:autoSpaceDN w:val="0"/>
        <w:adjustRightInd w:val="0"/>
        <w:ind w:firstLine="709"/>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F7CC8" w:rsidRDefault="00FF7CC8" w:rsidP="00FF7CC8">
      <w:pPr>
        <w:autoSpaceDE w:val="0"/>
        <w:autoSpaceDN w:val="0"/>
        <w:adjustRightInd w:val="0"/>
        <w:ind w:firstLine="709"/>
        <w:jc w:val="both"/>
        <w:rPr>
          <w:sz w:val="28"/>
          <w:szCs w:val="28"/>
        </w:rPr>
      </w:pPr>
      <w:r>
        <w:rPr>
          <w:sz w:val="28"/>
          <w:szCs w:val="28"/>
        </w:rPr>
        <w:t>36.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должностным лицом органа муниципального земельного контроля могут быть приняты следующие решения:</w:t>
      </w:r>
    </w:p>
    <w:p w:rsidR="00FF7CC8" w:rsidRDefault="00FF7CC8" w:rsidP="00FF7CC8">
      <w:pPr>
        <w:autoSpaceDE w:val="0"/>
        <w:autoSpaceDN w:val="0"/>
        <w:adjustRightInd w:val="0"/>
        <w:ind w:firstLine="709"/>
        <w:jc w:val="both"/>
        <w:rPr>
          <w:sz w:val="28"/>
          <w:szCs w:val="28"/>
        </w:rPr>
      </w:pPr>
      <w:r>
        <w:rPr>
          <w:sz w:val="28"/>
          <w:szCs w:val="28"/>
        </w:rPr>
        <w:t xml:space="preserve">1) решение о проведении внепланового контрольного мероприятия в соответствии со </w:t>
      </w:r>
      <w:hyperlink r:id="rId7" w:history="1">
        <w:r w:rsidRPr="009D42B7">
          <w:rPr>
            <w:rStyle w:val="a3"/>
            <w:color w:val="000000"/>
            <w:sz w:val="28"/>
            <w:szCs w:val="28"/>
          </w:rPr>
          <w:t>статьей 60</w:t>
        </w:r>
      </w:hyperlink>
      <w:r>
        <w:rPr>
          <w:sz w:val="28"/>
          <w:szCs w:val="28"/>
        </w:rPr>
        <w:t xml:space="preserve"> Федерального закона от 31.07.2020 № 248-ФЗ;</w:t>
      </w:r>
    </w:p>
    <w:p w:rsidR="00FF7CC8" w:rsidRDefault="00FF7CC8" w:rsidP="00FF7CC8">
      <w:pPr>
        <w:autoSpaceDE w:val="0"/>
        <w:autoSpaceDN w:val="0"/>
        <w:adjustRightInd w:val="0"/>
        <w:ind w:firstLine="709"/>
        <w:jc w:val="both"/>
        <w:rPr>
          <w:sz w:val="28"/>
          <w:szCs w:val="28"/>
        </w:rPr>
      </w:pPr>
      <w:r>
        <w:rPr>
          <w:sz w:val="28"/>
          <w:szCs w:val="28"/>
        </w:rPr>
        <w:t>2) решение об объявлении предостережения.</w:t>
      </w:r>
    </w:p>
    <w:p w:rsidR="00FF7CC8" w:rsidRDefault="00FF7CC8" w:rsidP="00FF7CC8">
      <w:pPr>
        <w:autoSpaceDE w:val="0"/>
        <w:autoSpaceDN w:val="0"/>
        <w:adjustRightInd w:val="0"/>
        <w:ind w:firstLine="709"/>
        <w:jc w:val="both"/>
        <w:rPr>
          <w:bCs/>
          <w:iCs/>
          <w:sz w:val="28"/>
          <w:szCs w:val="28"/>
        </w:rPr>
      </w:pPr>
      <w:r>
        <w:rPr>
          <w:sz w:val="28"/>
          <w:szCs w:val="28"/>
        </w:rPr>
        <w:t xml:space="preserve">37. </w:t>
      </w:r>
      <w:r>
        <w:rPr>
          <w:bCs/>
          <w:iCs/>
          <w:sz w:val="28"/>
          <w:szCs w:val="28"/>
        </w:rPr>
        <w:t xml:space="preserve">По результатам проведения выездного обследования могут быть приняты решения, предусмотренные </w:t>
      </w:r>
      <w:hyperlink r:id="rId8" w:history="1">
        <w:r w:rsidRPr="009D42B7">
          <w:rPr>
            <w:rStyle w:val="a3"/>
            <w:bCs/>
            <w:iCs/>
            <w:color w:val="000000"/>
            <w:sz w:val="28"/>
            <w:szCs w:val="28"/>
          </w:rPr>
          <w:t xml:space="preserve">пунктами </w:t>
        </w:r>
      </w:hyperlink>
      <w:r>
        <w:rPr>
          <w:bCs/>
          <w:iCs/>
          <w:sz w:val="28"/>
          <w:szCs w:val="28"/>
        </w:rPr>
        <w:t xml:space="preserve">3-5 части 2 статьи 90 </w:t>
      </w:r>
      <w:r>
        <w:rPr>
          <w:sz w:val="28"/>
          <w:szCs w:val="28"/>
        </w:rPr>
        <w:t>Федерального закона от 31.07.2020 № 248-ФЗ</w:t>
      </w:r>
      <w:r>
        <w:rPr>
          <w:bCs/>
          <w:iCs/>
          <w:sz w:val="28"/>
          <w:szCs w:val="28"/>
        </w:rPr>
        <w:t>.</w:t>
      </w:r>
    </w:p>
    <w:p w:rsidR="00FF7CC8" w:rsidRDefault="00FF7CC8" w:rsidP="00FF7CC8">
      <w:pPr>
        <w:autoSpaceDE w:val="0"/>
        <w:autoSpaceDN w:val="0"/>
        <w:adjustRightInd w:val="0"/>
        <w:ind w:firstLine="567"/>
        <w:jc w:val="both"/>
        <w:rPr>
          <w:bCs/>
          <w:i/>
          <w:iCs/>
          <w:sz w:val="28"/>
          <w:szCs w:val="28"/>
        </w:rPr>
      </w:pPr>
    </w:p>
    <w:p w:rsidR="00FF7CC8" w:rsidRDefault="00FF7CC8" w:rsidP="00FF7CC8">
      <w:pPr>
        <w:autoSpaceDE w:val="0"/>
        <w:autoSpaceDN w:val="0"/>
        <w:adjustRightInd w:val="0"/>
        <w:ind w:firstLine="567"/>
        <w:jc w:val="center"/>
        <w:rPr>
          <w:b/>
          <w:sz w:val="28"/>
          <w:szCs w:val="28"/>
        </w:rPr>
      </w:pPr>
      <w:r w:rsidRPr="008E03F8">
        <w:rPr>
          <w:b/>
          <w:sz w:val="28"/>
          <w:szCs w:val="28"/>
        </w:rPr>
        <w:t xml:space="preserve">VI. </w:t>
      </w:r>
      <w:r>
        <w:rPr>
          <w:b/>
          <w:sz w:val="28"/>
          <w:szCs w:val="28"/>
        </w:rPr>
        <w:t>Обжалование решений контрольного органа, действий (бездействия) его должностных лиц</w:t>
      </w:r>
    </w:p>
    <w:p w:rsidR="00FF7CC8" w:rsidRDefault="00FF7CC8" w:rsidP="00FF7CC8">
      <w:pPr>
        <w:autoSpaceDE w:val="0"/>
        <w:autoSpaceDN w:val="0"/>
        <w:adjustRightInd w:val="0"/>
        <w:ind w:firstLine="709"/>
        <w:jc w:val="both"/>
        <w:rPr>
          <w:sz w:val="28"/>
          <w:szCs w:val="28"/>
        </w:rPr>
      </w:pPr>
    </w:p>
    <w:p w:rsidR="00FF7CC8" w:rsidRDefault="00FF7CC8" w:rsidP="00FF7CC8">
      <w:pPr>
        <w:autoSpaceDE w:val="0"/>
        <w:autoSpaceDN w:val="0"/>
        <w:adjustRightInd w:val="0"/>
        <w:ind w:firstLine="709"/>
        <w:jc w:val="both"/>
        <w:rPr>
          <w:sz w:val="28"/>
          <w:szCs w:val="28"/>
        </w:rPr>
      </w:pPr>
      <w:r>
        <w:rPr>
          <w:sz w:val="28"/>
          <w:szCs w:val="28"/>
        </w:rPr>
        <w:t>38.</w:t>
      </w:r>
      <w:r>
        <w:rPr>
          <w:rStyle w:val="a8"/>
          <w:sz w:val="28"/>
          <w:szCs w:val="28"/>
        </w:rPr>
        <w:t xml:space="preserve"> </w:t>
      </w:r>
      <w:r>
        <w:rPr>
          <w:sz w:val="28"/>
          <w:szCs w:val="28"/>
        </w:rPr>
        <w:t>Решения и действия (бездействие) должностных лиц, осуществляющих муниципальный земельный контроль, могут быть обжалованы в административном и судебном порядке, установленном законодательством Российской Федерации.</w:t>
      </w:r>
    </w:p>
    <w:p w:rsidR="00FF7CC8" w:rsidRDefault="00FF7CC8" w:rsidP="00FF7CC8">
      <w:pPr>
        <w:pStyle w:val="ConsPlusNormal"/>
        <w:ind w:firstLine="709"/>
        <w:jc w:val="both"/>
      </w:pPr>
      <w:r>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F7CC8" w:rsidRDefault="00FF7CC8" w:rsidP="00FF7CC8">
      <w:pPr>
        <w:pStyle w:val="ConsPlusNormal"/>
        <w:ind w:firstLine="709"/>
        <w:jc w:val="both"/>
      </w:pPr>
      <w:r>
        <w:rPr>
          <w:rFonts w:ascii="Times New Roman" w:hAnsi="Times New Roman" w:cs="Times New Roman"/>
          <w:sz w:val="28"/>
          <w:szCs w:val="28"/>
        </w:rPr>
        <w:t>1) решений о проведении контрольных мероприятий;</w:t>
      </w:r>
    </w:p>
    <w:p w:rsidR="00FF7CC8" w:rsidRDefault="00FF7CC8" w:rsidP="00FF7CC8">
      <w:pPr>
        <w:pStyle w:val="ConsPlusNormal"/>
        <w:ind w:firstLine="709"/>
        <w:jc w:val="both"/>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FF7CC8" w:rsidRDefault="00FF7CC8" w:rsidP="00FF7C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уполномоченны</w:t>
      </w:r>
      <w:r>
        <w:rPr>
          <w:rFonts w:ascii="Times New Roman" w:hAnsi="Times New Roman" w:cs="Times New Roman"/>
          <w:sz w:val="28"/>
          <w:szCs w:val="28"/>
          <w:lang w:eastAsia="zh-CN"/>
        </w:rPr>
        <w:t>х</w:t>
      </w:r>
      <w:r>
        <w:rPr>
          <w:rFonts w:ascii="Times New Roman" w:hAnsi="Times New Roman" w:cs="Times New Roman"/>
          <w:sz w:val="28"/>
          <w:szCs w:val="28"/>
        </w:rPr>
        <w:t xml:space="preserve"> осуществлять муниципальный земельный контроль в рамках контрольных мероприятий.</w:t>
      </w:r>
    </w:p>
    <w:p w:rsidR="00FF7CC8" w:rsidRDefault="00FF7CC8" w:rsidP="00FF7CC8">
      <w:pPr>
        <w:pStyle w:val="ConsPlusNormal"/>
        <w:ind w:firstLine="709"/>
        <w:jc w:val="both"/>
        <w:rPr>
          <w:i/>
        </w:rPr>
      </w:pPr>
      <w:r>
        <w:rPr>
          <w:rFonts w:ascii="Times New Roman" w:hAnsi="Times New Roman" w:cs="Times New Roman"/>
          <w:sz w:val="28"/>
          <w:szCs w:val="28"/>
        </w:rPr>
        <w:t>Жалоба подается контролируемым лицом в орган муниципального земельного контроля</w:t>
      </w:r>
      <w:r>
        <w:rPr>
          <w:rFonts w:ascii="Times New Roman" w:hAnsi="Times New Roman" w:cs="Times New Roman"/>
          <w:i/>
          <w:sz w:val="28"/>
          <w:szCs w:val="28"/>
        </w:rPr>
        <w:t>.</w:t>
      </w:r>
    </w:p>
    <w:p w:rsidR="00FF7CC8" w:rsidRDefault="00FF7CC8" w:rsidP="00FF7CC8">
      <w:pPr>
        <w:pStyle w:val="ConsPlusNormal"/>
        <w:ind w:firstLine="709"/>
        <w:jc w:val="both"/>
      </w:pPr>
      <w:r>
        <w:rPr>
          <w:rFonts w:ascii="Times New Roman" w:hAnsi="Times New Roman" w:cs="Times New Roman"/>
          <w:sz w:val="28"/>
          <w:szCs w:val="28"/>
        </w:rPr>
        <w:t>Жалоба на решение органа муниципального земельного контроля, действия (бездействие) его должностных лиц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FF7CC8" w:rsidRDefault="00FF7CC8" w:rsidP="00FF7CC8">
      <w:pPr>
        <w:pStyle w:val="ConsPlusNormal"/>
        <w:ind w:firstLine="709"/>
        <w:jc w:val="both"/>
      </w:pPr>
      <w:r>
        <w:rPr>
          <w:rFonts w:ascii="Times New Roman" w:hAnsi="Times New Roman" w:cs="Times New Roman"/>
          <w:sz w:val="28"/>
          <w:szCs w:val="28"/>
        </w:rPr>
        <w:lastRenderedPageBreak/>
        <w:t>Жалоба на предписание органа муниципального земельного контроля может быть подана в течение 14 (четырнадцати) календарных дней с момента получения контролируемым лицом предписания.</w:t>
      </w:r>
    </w:p>
    <w:p w:rsidR="00FF7CC8" w:rsidRDefault="00FF7CC8" w:rsidP="00FF7CC8">
      <w:pPr>
        <w:pStyle w:val="ConsPlusNormal"/>
        <w:ind w:firstLine="709"/>
        <w:jc w:val="both"/>
      </w:pPr>
      <w:r>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w:t>
      </w:r>
      <w:proofErr w:type="gramStart"/>
      <w:r>
        <w:rPr>
          <w:rFonts w:ascii="Times New Roman" w:hAnsi="Times New Roman" w:cs="Times New Roman"/>
          <w:sz w:val="28"/>
          <w:szCs w:val="28"/>
        </w:rPr>
        <w:t>восстановлен  должностным</w:t>
      </w:r>
      <w:proofErr w:type="gramEnd"/>
      <w:r>
        <w:rPr>
          <w:rFonts w:ascii="Times New Roman" w:hAnsi="Times New Roman" w:cs="Times New Roman"/>
          <w:sz w:val="28"/>
          <w:szCs w:val="28"/>
        </w:rPr>
        <w:t xml:space="preserve"> лицом, уполномоченным на рассмотрение жалобы (КУИ и ЗО).</w:t>
      </w:r>
    </w:p>
    <w:p w:rsidR="00FF7CC8" w:rsidRDefault="00FF7CC8" w:rsidP="00FF7CC8">
      <w:pPr>
        <w:pStyle w:val="ConsPlusNormal"/>
        <w:ind w:firstLine="709"/>
        <w:jc w:val="both"/>
      </w:pPr>
      <w:r>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F7CC8" w:rsidRDefault="00FF7CC8" w:rsidP="00FF7CC8">
      <w:pPr>
        <w:pStyle w:val="ConsPlusNormal"/>
        <w:ind w:firstLine="709"/>
        <w:jc w:val="both"/>
      </w:pPr>
      <w:r>
        <w:rPr>
          <w:rFonts w:ascii="Times New Roman" w:hAnsi="Times New Roman" w:cs="Times New Roman"/>
          <w:sz w:val="28"/>
          <w:szCs w:val="28"/>
        </w:rPr>
        <w:t xml:space="preserve">Жалоба на решение органа муниципального земельного контроля, действия (бездействие) его должностных лиц рассматривается </w:t>
      </w:r>
      <w:r>
        <w:rPr>
          <w:rFonts w:ascii="Times New Roman" w:hAnsi="Times New Roman" w:cs="Times New Roman"/>
          <w:sz w:val="28"/>
          <w:szCs w:val="28"/>
          <w:lang w:eastAsia="zh-CN"/>
        </w:rPr>
        <w:t xml:space="preserve">главой </w:t>
      </w:r>
      <w:r>
        <w:rPr>
          <w:rFonts w:ascii="Times New Roman" w:hAnsi="Times New Roman" w:cs="Times New Roman"/>
          <w:sz w:val="28"/>
          <w:szCs w:val="28"/>
        </w:rPr>
        <w:t>города Трехгорного в срок, не превышающий 20 (двадцати)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(десять) календарных дней.</w:t>
      </w:r>
    </w:p>
    <w:p w:rsidR="00FF7CC8" w:rsidRDefault="00FF7CC8" w:rsidP="00FF7CC8">
      <w:pPr>
        <w:ind w:firstLine="709"/>
        <w:jc w:val="center"/>
        <w:rPr>
          <w:b/>
          <w:sz w:val="28"/>
          <w:szCs w:val="28"/>
        </w:rPr>
      </w:pPr>
    </w:p>
    <w:p w:rsidR="00FF7CC8" w:rsidRDefault="00FF7CC8" w:rsidP="00FF7CC8">
      <w:pPr>
        <w:ind w:firstLine="709"/>
        <w:jc w:val="center"/>
        <w:rPr>
          <w:rFonts w:eastAsia="Calibri"/>
          <w:i/>
          <w:sz w:val="28"/>
          <w:szCs w:val="28"/>
        </w:rPr>
      </w:pPr>
      <w:r>
        <w:rPr>
          <w:b/>
          <w:sz w:val="28"/>
          <w:szCs w:val="28"/>
          <w:lang w:val="en-US"/>
        </w:rPr>
        <w:t>V</w:t>
      </w:r>
      <w:r>
        <w:rPr>
          <w:b/>
          <w:sz w:val="28"/>
          <w:szCs w:val="28"/>
        </w:rPr>
        <w:t>I</w:t>
      </w:r>
      <w:r>
        <w:rPr>
          <w:b/>
          <w:sz w:val="28"/>
          <w:szCs w:val="28"/>
          <w:lang w:val="en-US"/>
        </w:rPr>
        <w:t>I</w:t>
      </w:r>
      <w:proofErr w:type="gramStart"/>
      <w:r>
        <w:rPr>
          <w:b/>
          <w:sz w:val="28"/>
          <w:szCs w:val="28"/>
        </w:rPr>
        <w:t xml:space="preserve">. </w:t>
      </w:r>
      <w:r>
        <w:rPr>
          <w:rFonts w:eastAsia="Calibri"/>
          <w:i/>
          <w:sz w:val="28"/>
          <w:szCs w:val="28"/>
        </w:rPr>
        <w:t xml:space="preserve"> </w:t>
      </w:r>
      <w:r>
        <w:rPr>
          <w:b/>
          <w:sz w:val="28"/>
          <w:szCs w:val="28"/>
        </w:rPr>
        <w:t>Переходные</w:t>
      </w:r>
      <w:proofErr w:type="gramEnd"/>
      <w:r>
        <w:rPr>
          <w:b/>
          <w:sz w:val="28"/>
          <w:szCs w:val="28"/>
        </w:rPr>
        <w:t xml:space="preserve"> положения</w:t>
      </w:r>
    </w:p>
    <w:p w:rsidR="00FF7CC8" w:rsidRDefault="00FF7CC8" w:rsidP="00FF7CC8">
      <w:pPr>
        <w:ind w:firstLine="709"/>
        <w:jc w:val="center"/>
        <w:rPr>
          <w:b/>
          <w:sz w:val="28"/>
          <w:szCs w:val="28"/>
        </w:rPr>
      </w:pPr>
    </w:p>
    <w:p w:rsidR="00FF7CC8" w:rsidRDefault="00FF7CC8" w:rsidP="00FF7CC8">
      <w:pPr>
        <w:ind w:firstLine="709"/>
        <w:jc w:val="both"/>
        <w:rPr>
          <w:b/>
          <w:sz w:val="28"/>
          <w:szCs w:val="28"/>
        </w:rPr>
      </w:pPr>
      <w:r>
        <w:rPr>
          <w:sz w:val="28"/>
          <w:szCs w:val="28"/>
        </w:rPr>
        <w:t>39. До 31 декабря 2023 года подготовка органом муниципального земельного контроля в ходе осуществления муниципального земельного контроля документов, информирование контролируемых лиц о совершаемых должностными лицами органа муниципального земельного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FF7CC8" w:rsidRPr="008E03F8" w:rsidRDefault="00FF7CC8" w:rsidP="00FF7CC8">
      <w:pPr>
        <w:autoSpaceDE w:val="0"/>
        <w:autoSpaceDN w:val="0"/>
        <w:adjustRightInd w:val="0"/>
        <w:ind w:firstLine="709"/>
        <w:jc w:val="both"/>
        <w:rPr>
          <w:rFonts w:eastAsia="Calibri"/>
          <w:iCs/>
          <w:sz w:val="28"/>
          <w:szCs w:val="28"/>
          <w:lang w:eastAsia="en-US"/>
        </w:rPr>
      </w:pPr>
      <w:r>
        <w:rPr>
          <w:iCs/>
          <w:sz w:val="28"/>
          <w:szCs w:val="28"/>
        </w:rPr>
        <w:t>40. Включенные в ежегодный план плановые проверки, дата начала которых наступает после принятия настоящего Положения, проводятся в соответствии с настоящим Положением о муниципальном земельном контроле.</w:t>
      </w:r>
    </w:p>
    <w:p w:rsidR="00FF7CC8" w:rsidRDefault="00FF7CC8" w:rsidP="00FF7CC8">
      <w:pPr>
        <w:autoSpaceDE w:val="0"/>
        <w:autoSpaceDN w:val="0"/>
        <w:adjustRightInd w:val="0"/>
        <w:ind w:firstLine="709"/>
        <w:jc w:val="both"/>
        <w:rPr>
          <w:color w:val="FF0000"/>
          <w:sz w:val="28"/>
          <w:szCs w:val="28"/>
        </w:rPr>
      </w:pPr>
    </w:p>
    <w:p w:rsidR="00FF7CC8" w:rsidRDefault="00FF7CC8" w:rsidP="00FF7CC8">
      <w:pPr>
        <w:ind w:firstLine="709"/>
        <w:jc w:val="center"/>
        <w:rPr>
          <w:b/>
          <w:sz w:val="28"/>
          <w:szCs w:val="28"/>
        </w:rPr>
      </w:pPr>
      <w:r>
        <w:rPr>
          <w:b/>
          <w:sz w:val="28"/>
          <w:szCs w:val="28"/>
          <w:lang w:val="en-US"/>
        </w:rPr>
        <w:t>V</w:t>
      </w:r>
      <w:r>
        <w:rPr>
          <w:b/>
          <w:sz w:val="28"/>
          <w:szCs w:val="28"/>
        </w:rPr>
        <w:t>I</w:t>
      </w:r>
      <w:r>
        <w:rPr>
          <w:b/>
          <w:sz w:val="28"/>
          <w:szCs w:val="28"/>
          <w:lang w:val="en-US"/>
        </w:rPr>
        <w:t>II</w:t>
      </w:r>
      <w:r>
        <w:rPr>
          <w:b/>
          <w:sz w:val="28"/>
          <w:szCs w:val="28"/>
        </w:rPr>
        <w:t>. Ключевые показатели вида контроля и их целевые значения</w:t>
      </w:r>
    </w:p>
    <w:p w:rsidR="00FF7CC8" w:rsidRDefault="00FF7CC8" w:rsidP="00FF7CC8">
      <w:pPr>
        <w:ind w:firstLine="709"/>
        <w:jc w:val="both"/>
        <w:rPr>
          <w:sz w:val="28"/>
          <w:szCs w:val="28"/>
        </w:rPr>
      </w:pPr>
    </w:p>
    <w:p w:rsidR="00FF7CC8" w:rsidRDefault="00FF7CC8" w:rsidP="00FF7CC8">
      <w:pPr>
        <w:autoSpaceDE w:val="0"/>
        <w:autoSpaceDN w:val="0"/>
        <w:adjustRightInd w:val="0"/>
        <w:ind w:firstLine="709"/>
        <w:jc w:val="both"/>
        <w:rPr>
          <w:sz w:val="28"/>
          <w:szCs w:val="28"/>
        </w:rPr>
      </w:pPr>
      <w:r>
        <w:rPr>
          <w:sz w:val="28"/>
          <w:szCs w:val="28"/>
        </w:rPr>
        <w:t>41.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В систему показателей результативности и эффективности деятельности входят:</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FF7CC8" w:rsidRDefault="00FF7CC8" w:rsidP="00FF7CC8">
      <w:pPr>
        <w:pStyle w:val="a7"/>
        <w:ind w:firstLine="709"/>
        <w:jc w:val="both"/>
        <w:rPr>
          <w:rFonts w:ascii="Times New Roman" w:hAnsi="Times New Roman"/>
          <w:sz w:val="28"/>
          <w:szCs w:val="28"/>
        </w:rPr>
      </w:pPr>
      <w:r>
        <w:rPr>
          <w:rFonts w:ascii="Times New Roman" w:hAnsi="Times New Roman"/>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w:t>
      </w:r>
      <w:r>
        <w:rPr>
          <w:rFonts w:ascii="Times New Roman" w:hAnsi="Times New Roman"/>
          <w:sz w:val="28"/>
          <w:szCs w:val="28"/>
        </w:rPr>
        <w:lastRenderedPageBreak/>
        <w:t>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F7CC8" w:rsidRDefault="00FF7CC8" w:rsidP="00FF7CC8">
      <w:pPr>
        <w:ind w:firstLine="709"/>
        <w:jc w:val="both"/>
        <w:rPr>
          <w:sz w:val="28"/>
          <w:szCs w:val="28"/>
        </w:rPr>
      </w:pPr>
      <w:r>
        <w:rPr>
          <w:sz w:val="28"/>
          <w:szCs w:val="28"/>
        </w:rPr>
        <w:t>Ключевыми показателями результативности муниципального земельного контроля являются:</w:t>
      </w:r>
    </w:p>
    <w:p w:rsidR="00FF7CC8" w:rsidRDefault="00FF7CC8" w:rsidP="00FF7CC8">
      <w:pPr>
        <w:ind w:firstLine="709"/>
        <w:jc w:val="both"/>
        <w:rPr>
          <w:rFonts w:eastAsia="Calibri"/>
          <w:sz w:val="28"/>
          <w:szCs w:val="28"/>
          <w:lang w:eastAsia="en-US"/>
        </w:rPr>
      </w:pPr>
      <w:r>
        <w:rPr>
          <w:rFonts w:eastAsia="Calibri"/>
          <w:sz w:val="28"/>
          <w:szCs w:val="28"/>
        </w:rPr>
        <w:t>1)</w:t>
      </w:r>
      <w:r>
        <w:rPr>
          <w:rFonts w:eastAsia="Calibri"/>
          <w:i/>
          <w:sz w:val="28"/>
          <w:szCs w:val="28"/>
        </w:rPr>
        <w:t xml:space="preserve"> </w:t>
      </w:r>
      <w:r>
        <w:rPr>
          <w:rFonts w:eastAsia="Calibri"/>
          <w:sz w:val="28"/>
          <w:szCs w:val="28"/>
        </w:rPr>
        <w:t>количество выявленных случаев использования земельных участков способом не соответствующим их целевому назначению, с нарушением требования градостроительных регламентов, строительных, экологических, санитарно-гигиенических, противопожарных и иных правил, нормативов;</w:t>
      </w:r>
    </w:p>
    <w:p w:rsidR="00FF7CC8" w:rsidRDefault="00FF7CC8" w:rsidP="00FF7CC8">
      <w:pPr>
        <w:ind w:firstLine="709"/>
        <w:jc w:val="both"/>
        <w:rPr>
          <w:rFonts w:eastAsia="Calibri"/>
          <w:i/>
          <w:sz w:val="28"/>
          <w:szCs w:val="28"/>
        </w:rPr>
      </w:pPr>
      <w:r>
        <w:rPr>
          <w:rFonts w:eastAsia="Calibri"/>
          <w:sz w:val="28"/>
          <w:szCs w:val="28"/>
        </w:rPr>
        <w:t>2)</w:t>
      </w:r>
      <w:r>
        <w:rPr>
          <w:rFonts w:eastAsia="Calibri"/>
          <w:i/>
          <w:sz w:val="28"/>
          <w:szCs w:val="28"/>
        </w:rPr>
        <w:t xml:space="preserve"> </w:t>
      </w:r>
      <w:r>
        <w:rPr>
          <w:rFonts w:eastAsia="Calibri"/>
          <w:sz w:val="28"/>
          <w:szCs w:val="28"/>
        </w:rPr>
        <w:t>количество случав порчи межевых, геодезических и другие специальных знаков, установленных на земельных участках;</w:t>
      </w:r>
      <w:r>
        <w:rPr>
          <w:rFonts w:eastAsia="Calibri"/>
          <w:i/>
          <w:sz w:val="28"/>
          <w:szCs w:val="28"/>
        </w:rPr>
        <w:t xml:space="preserve"> </w:t>
      </w:r>
    </w:p>
    <w:p w:rsidR="00FF7CC8" w:rsidRDefault="00FF7CC8" w:rsidP="00FF7CC8">
      <w:pPr>
        <w:ind w:firstLine="709"/>
        <w:jc w:val="both"/>
        <w:rPr>
          <w:rFonts w:eastAsia="Calibri"/>
          <w:i/>
          <w:sz w:val="28"/>
          <w:szCs w:val="28"/>
        </w:rPr>
      </w:pPr>
      <w:r>
        <w:rPr>
          <w:rFonts w:eastAsia="Calibri"/>
          <w:sz w:val="28"/>
          <w:szCs w:val="28"/>
        </w:rPr>
        <w:t>3)</w:t>
      </w:r>
      <w:r>
        <w:rPr>
          <w:rFonts w:eastAsia="Calibri"/>
          <w:i/>
          <w:sz w:val="28"/>
          <w:szCs w:val="28"/>
        </w:rPr>
        <w:t xml:space="preserve"> </w:t>
      </w:r>
      <w:r>
        <w:rPr>
          <w:rFonts w:eastAsia="Calibri"/>
          <w:sz w:val="28"/>
          <w:szCs w:val="28"/>
        </w:rPr>
        <w:t>количество случаев причинения ущерба вследствие загрязнения, истощения, деградации, порчи, уничтожения земель и почв и иного негативного воздействия на земли и почвы</w:t>
      </w:r>
      <w:r>
        <w:rPr>
          <w:rFonts w:eastAsia="Calibri"/>
          <w:i/>
          <w:sz w:val="28"/>
          <w:szCs w:val="28"/>
        </w:rPr>
        <w:t>.</w:t>
      </w:r>
    </w:p>
    <w:p w:rsidR="00FF7CC8" w:rsidRPr="008E03F8" w:rsidRDefault="00FF7CC8" w:rsidP="00FF7CC8">
      <w:pPr>
        <w:autoSpaceDE w:val="0"/>
        <w:autoSpaceDN w:val="0"/>
        <w:adjustRightInd w:val="0"/>
        <w:ind w:firstLine="709"/>
        <w:jc w:val="both"/>
        <w:rPr>
          <w:rFonts w:eastAsia="Calibri"/>
          <w:sz w:val="28"/>
          <w:szCs w:val="28"/>
        </w:rPr>
      </w:pPr>
      <w:r>
        <w:rPr>
          <w:rFonts w:eastAsia="Calibri"/>
          <w:sz w:val="28"/>
          <w:szCs w:val="28"/>
        </w:rPr>
        <w:t>42. Ц</w:t>
      </w:r>
      <w:r>
        <w:rPr>
          <w:sz w:val="28"/>
          <w:szCs w:val="28"/>
        </w:rPr>
        <w:t>елевые (индикативные) значения показателей ежегодн</w:t>
      </w:r>
      <w:r w:rsidR="008C2BCD">
        <w:rPr>
          <w:sz w:val="28"/>
          <w:szCs w:val="28"/>
        </w:rPr>
        <w:t xml:space="preserve">о утверждаются решением </w:t>
      </w:r>
      <w:proofErr w:type="gramStart"/>
      <w:r w:rsidR="008C2BCD">
        <w:rPr>
          <w:sz w:val="28"/>
          <w:szCs w:val="28"/>
        </w:rPr>
        <w:t xml:space="preserve">Совета </w:t>
      </w:r>
      <w:r>
        <w:rPr>
          <w:sz w:val="28"/>
          <w:szCs w:val="28"/>
        </w:rPr>
        <w:t xml:space="preserve"> депутатов</w:t>
      </w:r>
      <w:proofErr w:type="gramEnd"/>
      <w:r>
        <w:rPr>
          <w:sz w:val="28"/>
          <w:szCs w:val="28"/>
        </w:rPr>
        <w:t xml:space="preserve"> </w:t>
      </w:r>
      <w:proofErr w:type="spellStart"/>
      <w:r w:rsidR="00681846">
        <w:rPr>
          <w:sz w:val="28"/>
          <w:szCs w:val="28"/>
        </w:rPr>
        <w:t>Койданского</w:t>
      </w:r>
      <w:proofErr w:type="spellEnd"/>
      <w:r>
        <w:rPr>
          <w:sz w:val="28"/>
          <w:szCs w:val="28"/>
        </w:rPr>
        <w:t xml:space="preserve"> сельского поселения и размещаются на официальном сайте</w:t>
      </w:r>
      <w:r w:rsidR="008C2BCD">
        <w:rPr>
          <w:sz w:val="28"/>
          <w:szCs w:val="28"/>
        </w:rPr>
        <w:t xml:space="preserve"> администрации  </w:t>
      </w:r>
      <w:proofErr w:type="spellStart"/>
      <w:r w:rsidR="00681846">
        <w:rPr>
          <w:sz w:val="28"/>
          <w:szCs w:val="28"/>
        </w:rPr>
        <w:t>Койданского</w:t>
      </w:r>
      <w:proofErr w:type="spellEnd"/>
      <w:r w:rsidR="008C2BCD">
        <w:rPr>
          <w:sz w:val="28"/>
          <w:szCs w:val="28"/>
        </w:rPr>
        <w:t xml:space="preserve"> сельского  поселения </w:t>
      </w:r>
      <w:r>
        <w:rPr>
          <w:sz w:val="28"/>
          <w:szCs w:val="28"/>
        </w:rPr>
        <w:t xml:space="preserve"> в информационно-телекоммуникационной сети «Интернет».</w:t>
      </w:r>
    </w:p>
    <w:p w:rsidR="00FF7CC8" w:rsidRDefault="00FF7CC8" w:rsidP="00FF7CC8">
      <w:pPr>
        <w:autoSpaceDE w:val="0"/>
        <w:autoSpaceDN w:val="0"/>
        <w:adjustRightInd w:val="0"/>
        <w:ind w:firstLine="709"/>
        <w:jc w:val="both"/>
        <w:rPr>
          <w:rFonts w:eastAsia="Calibri"/>
          <w:sz w:val="28"/>
          <w:szCs w:val="28"/>
        </w:rPr>
      </w:pPr>
      <w:r>
        <w:rPr>
          <w:rFonts w:eastAsia="Calibri"/>
          <w:sz w:val="28"/>
          <w:szCs w:val="28"/>
        </w:rPr>
        <w:t xml:space="preserve">Отчет о достижении </w:t>
      </w:r>
      <w:r>
        <w:rPr>
          <w:sz w:val="28"/>
          <w:szCs w:val="28"/>
        </w:rPr>
        <w:t xml:space="preserve">целевых (индикативных) значений показателей результативности и эффективности размещается ежегодно на сайте органов местного самоуправления </w:t>
      </w:r>
      <w:proofErr w:type="spellStart"/>
      <w:r w:rsidR="00681846">
        <w:rPr>
          <w:sz w:val="28"/>
          <w:szCs w:val="28"/>
        </w:rPr>
        <w:t>Койданского</w:t>
      </w:r>
      <w:proofErr w:type="spellEnd"/>
      <w:r>
        <w:rPr>
          <w:sz w:val="28"/>
          <w:szCs w:val="28"/>
        </w:rPr>
        <w:t xml:space="preserve"> сельского поселения в информационно-телекоммуникационной сети «Интернет» в срок до 01 марта года, следующего за отчетным.</w:t>
      </w:r>
    </w:p>
    <w:p w:rsidR="00FF7CC8" w:rsidRDefault="00FF7CC8" w:rsidP="00FF7CC8">
      <w:pPr>
        <w:pStyle w:val="a4"/>
        <w:spacing w:before="0" w:beforeAutospacing="0" w:after="0" w:afterAutospacing="0"/>
        <w:ind w:firstLine="709"/>
        <w:jc w:val="both"/>
        <w:rPr>
          <w:sz w:val="28"/>
          <w:szCs w:val="28"/>
        </w:rPr>
      </w:pPr>
      <w:r>
        <w:rPr>
          <w:sz w:val="28"/>
          <w:szCs w:val="28"/>
        </w:rPr>
        <w:t xml:space="preserve">43. Перечень индикативных показателей для муниципального земельного контроля указан в приложении 3 к настоящему Положению. </w:t>
      </w: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681846" w:rsidRDefault="00681846"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sz w:val="28"/>
          <w:szCs w:val="28"/>
        </w:rPr>
      </w:pPr>
    </w:p>
    <w:tbl>
      <w:tblPr>
        <w:tblW w:w="0" w:type="auto"/>
        <w:tblInd w:w="6062" w:type="dxa"/>
        <w:tblLook w:val="04A0" w:firstRow="1" w:lastRow="0" w:firstColumn="1" w:lastColumn="0" w:noHBand="0" w:noVBand="1"/>
      </w:tblPr>
      <w:tblGrid>
        <w:gridCol w:w="3509"/>
      </w:tblGrid>
      <w:tr w:rsidR="00FF7CC8" w:rsidTr="001C7E5B">
        <w:tc>
          <w:tcPr>
            <w:tcW w:w="3509" w:type="dxa"/>
            <w:shd w:val="clear" w:color="auto" w:fill="auto"/>
            <w:hideMark/>
          </w:tcPr>
          <w:p w:rsidR="00681846" w:rsidRDefault="00681846" w:rsidP="00681846">
            <w:pPr>
              <w:jc w:val="center"/>
              <w:rPr>
                <w:sz w:val="28"/>
                <w:szCs w:val="28"/>
              </w:rPr>
            </w:pPr>
            <w:r>
              <w:rPr>
                <w:sz w:val="28"/>
                <w:szCs w:val="28"/>
              </w:rPr>
              <w:t>Приложение</w:t>
            </w:r>
          </w:p>
          <w:p w:rsidR="00681846" w:rsidRPr="00681846" w:rsidRDefault="00681846" w:rsidP="00681846">
            <w:pPr>
              <w:jc w:val="center"/>
              <w:rPr>
                <w:sz w:val="28"/>
                <w:szCs w:val="28"/>
              </w:rPr>
            </w:pPr>
            <w:r w:rsidRPr="00681846">
              <w:rPr>
                <w:sz w:val="28"/>
                <w:szCs w:val="28"/>
              </w:rPr>
              <w:t xml:space="preserve">к решению Совета                         </w:t>
            </w:r>
            <w:r>
              <w:rPr>
                <w:sz w:val="28"/>
                <w:szCs w:val="28"/>
              </w:rPr>
              <w:t xml:space="preserve">                              </w:t>
            </w:r>
            <w:proofErr w:type="spellStart"/>
            <w:r w:rsidRPr="00681846">
              <w:rPr>
                <w:sz w:val="28"/>
                <w:szCs w:val="28"/>
              </w:rPr>
              <w:t>Койданского</w:t>
            </w:r>
            <w:proofErr w:type="spellEnd"/>
            <w:r w:rsidRPr="00681846">
              <w:rPr>
                <w:sz w:val="28"/>
                <w:szCs w:val="28"/>
              </w:rPr>
              <w:t xml:space="preserve"> сельского поселения                    </w:t>
            </w:r>
            <w:r>
              <w:rPr>
                <w:sz w:val="28"/>
                <w:szCs w:val="28"/>
              </w:rPr>
              <w:t xml:space="preserve">                    </w:t>
            </w:r>
            <w:r w:rsidRPr="00681846">
              <w:rPr>
                <w:sz w:val="28"/>
                <w:szCs w:val="28"/>
              </w:rPr>
              <w:t xml:space="preserve"> от 28.10.2021 года № 91</w:t>
            </w:r>
          </w:p>
          <w:p w:rsidR="00FF7CC8" w:rsidRPr="009D42B7" w:rsidRDefault="00681846" w:rsidP="001C7E5B">
            <w:pPr>
              <w:jc w:val="center"/>
              <w:rPr>
                <w:sz w:val="28"/>
                <w:szCs w:val="28"/>
              </w:rPr>
            </w:pPr>
            <w:r>
              <w:rPr>
                <w:sz w:val="28"/>
                <w:szCs w:val="28"/>
              </w:rPr>
              <w:t xml:space="preserve"> </w:t>
            </w:r>
          </w:p>
        </w:tc>
      </w:tr>
    </w:tbl>
    <w:p w:rsidR="00FF7CC8" w:rsidRDefault="00FF7CC8" w:rsidP="00FF7CC8">
      <w:pPr>
        <w:ind w:firstLine="709"/>
        <w:jc w:val="right"/>
        <w:rPr>
          <w:sz w:val="28"/>
          <w:szCs w:val="28"/>
        </w:rPr>
      </w:pPr>
    </w:p>
    <w:p w:rsidR="00FF7CC8" w:rsidRPr="00FF7CC8" w:rsidRDefault="00FF7CC8" w:rsidP="00FF7CC8">
      <w:pPr>
        <w:jc w:val="center"/>
        <w:rPr>
          <w:b/>
          <w:sz w:val="28"/>
          <w:szCs w:val="28"/>
        </w:rPr>
      </w:pPr>
      <w:r w:rsidRPr="00FF7CC8">
        <w:rPr>
          <w:b/>
          <w:sz w:val="28"/>
          <w:szCs w:val="28"/>
        </w:rPr>
        <w:t>Критерии отнесения объектов муниципального земельного контроля к определенной категории риска причинения вреда (ущерба)</w:t>
      </w:r>
    </w:p>
    <w:p w:rsidR="00FF7CC8" w:rsidRDefault="00FF7CC8" w:rsidP="00FF7CC8">
      <w:pPr>
        <w:ind w:firstLine="709"/>
        <w:jc w:val="right"/>
        <w:rPr>
          <w:sz w:val="28"/>
          <w:szCs w:val="28"/>
        </w:rPr>
      </w:pPr>
    </w:p>
    <w:p w:rsidR="00FF7CC8" w:rsidRPr="008E03F8" w:rsidRDefault="00FF7CC8" w:rsidP="00FF7CC8">
      <w:pPr>
        <w:autoSpaceDE w:val="0"/>
        <w:autoSpaceDN w:val="0"/>
        <w:adjustRightInd w:val="0"/>
        <w:ind w:firstLine="709"/>
        <w:jc w:val="both"/>
        <w:rPr>
          <w:rFonts w:eastAsia="Calibri"/>
          <w:sz w:val="28"/>
          <w:szCs w:val="28"/>
          <w:lang w:eastAsia="en-US"/>
        </w:rPr>
      </w:pPr>
      <w:r>
        <w:rPr>
          <w:sz w:val="28"/>
          <w:szCs w:val="28"/>
        </w:rPr>
        <w:t>К категории среднего риска относятся:</w:t>
      </w:r>
    </w:p>
    <w:p w:rsidR="00FF7CC8" w:rsidRDefault="00FF7CC8" w:rsidP="00FF7CC8">
      <w:pPr>
        <w:autoSpaceDE w:val="0"/>
        <w:autoSpaceDN w:val="0"/>
        <w:adjustRightInd w:val="0"/>
        <w:ind w:firstLine="709"/>
        <w:jc w:val="both"/>
        <w:rPr>
          <w:iCs/>
          <w:sz w:val="28"/>
          <w:szCs w:val="28"/>
        </w:rPr>
      </w:pPr>
      <w:r>
        <w:rPr>
          <w:iCs/>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F7CC8" w:rsidRDefault="00FF7CC8" w:rsidP="00FF7CC8">
      <w:pPr>
        <w:autoSpaceDE w:val="0"/>
        <w:autoSpaceDN w:val="0"/>
        <w:adjustRightInd w:val="0"/>
        <w:ind w:firstLine="709"/>
        <w:jc w:val="both"/>
        <w:rPr>
          <w:iCs/>
          <w:sz w:val="28"/>
          <w:szCs w:val="28"/>
        </w:rPr>
      </w:pPr>
      <w:r>
        <w:rPr>
          <w:iCs/>
          <w:sz w:val="28"/>
          <w:szCs w:val="28"/>
        </w:rPr>
        <w:t>- земельные участки, расположенные в границах или примыкающие к границе береговой полосы водных объектов общего пользования;</w:t>
      </w:r>
    </w:p>
    <w:p w:rsidR="00FF7CC8" w:rsidRDefault="00FF7CC8" w:rsidP="00FF7CC8">
      <w:pPr>
        <w:autoSpaceDE w:val="0"/>
        <w:autoSpaceDN w:val="0"/>
        <w:adjustRightInd w:val="0"/>
        <w:ind w:firstLine="709"/>
        <w:jc w:val="both"/>
        <w:rPr>
          <w:iCs/>
          <w:sz w:val="28"/>
          <w:szCs w:val="28"/>
        </w:rPr>
      </w:pPr>
      <w:r>
        <w:rPr>
          <w:iCs/>
          <w:sz w:val="28"/>
          <w:szCs w:val="28"/>
        </w:rPr>
        <w:t>- земельные участки, кадастровая стоимость которых на 50 и более процентов превышает средний уровень кадастровой стоимости по муниципальному району (городскому округу);</w:t>
      </w:r>
    </w:p>
    <w:p w:rsidR="00FF7CC8" w:rsidRDefault="00FF7CC8" w:rsidP="00FF7CC8">
      <w:pPr>
        <w:autoSpaceDE w:val="0"/>
        <w:autoSpaceDN w:val="0"/>
        <w:adjustRightInd w:val="0"/>
        <w:ind w:firstLine="709"/>
        <w:jc w:val="both"/>
        <w:rPr>
          <w:iCs/>
          <w:sz w:val="28"/>
          <w:szCs w:val="28"/>
        </w:rPr>
      </w:pPr>
      <w:r>
        <w:rPr>
          <w:iCs/>
          <w:sz w:val="28"/>
          <w:szCs w:val="28"/>
        </w:rPr>
        <w:t>- мелиорируемые и мелиорированные земельные участки;</w:t>
      </w:r>
    </w:p>
    <w:p w:rsidR="00FF7CC8" w:rsidRDefault="00FF7CC8" w:rsidP="00FF7CC8">
      <w:pPr>
        <w:autoSpaceDE w:val="0"/>
        <w:autoSpaceDN w:val="0"/>
        <w:adjustRightInd w:val="0"/>
        <w:ind w:firstLine="709"/>
        <w:jc w:val="both"/>
        <w:rPr>
          <w:iCs/>
          <w:sz w:val="28"/>
          <w:szCs w:val="28"/>
        </w:rPr>
      </w:pPr>
      <w:r>
        <w:rPr>
          <w:iCs/>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Pr>
          <w:iCs/>
          <w:sz w:val="28"/>
          <w:szCs w:val="28"/>
        </w:rPr>
        <w:t>птицемест</w:t>
      </w:r>
      <w:proofErr w:type="spellEnd"/>
      <w:r>
        <w:rPr>
          <w:iCs/>
          <w:sz w:val="28"/>
          <w:szCs w:val="28"/>
        </w:rPr>
        <w:t xml:space="preserve"> и более);</w:t>
      </w:r>
    </w:p>
    <w:p w:rsidR="00FF7CC8" w:rsidRDefault="00FF7CC8" w:rsidP="00FF7CC8">
      <w:pPr>
        <w:autoSpaceDE w:val="0"/>
        <w:autoSpaceDN w:val="0"/>
        <w:adjustRightInd w:val="0"/>
        <w:ind w:firstLine="709"/>
        <w:jc w:val="both"/>
        <w:rPr>
          <w:sz w:val="28"/>
          <w:szCs w:val="28"/>
        </w:rPr>
      </w:pPr>
      <w:r>
        <w:rPr>
          <w:sz w:val="28"/>
          <w:szCs w:val="28"/>
        </w:rPr>
        <w:t>К категории умеренного риска относятся:</w:t>
      </w:r>
    </w:p>
    <w:p w:rsidR="00FF7CC8" w:rsidRDefault="00FF7CC8" w:rsidP="00FF7CC8">
      <w:pPr>
        <w:autoSpaceDE w:val="0"/>
        <w:autoSpaceDN w:val="0"/>
        <w:adjustRightInd w:val="0"/>
        <w:ind w:firstLine="709"/>
        <w:jc w:val="both"/>
        <w:rPr>
          <w:iCs/>
          <w:sz w:val="28"/>
          <w:szCs w:val="28"/>
        </w:rPr>
      </w:pPr>
      <w:r>
        <w:rPr>
          <w:iCs/>
          <w:sz w:val="28"/>
          <w:szCs w:val="28"/>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F7CC8" w:rsidRDefault="00FF7CC8" w:rsidP="00FF7CC8">
      <w:pPr>
        <w:autoSpaceDE w:val="0"/>
        <w:autoSpaceDN w:val="0"/>
        <w:adjustRightInd w:val="0"/>
        <w:ind w:firstLine="709"/>
        <w:jc w:val="both"/>
        <w:rPr>
          <w:iCs/>
          <w:sz w:val="28"/>
          <w:szCs w:val="28"/>
        </w:rPr>
      </w:pPr>
      <w:r>
        <w:rPr>
          <w:iCs/>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F7CC8" w:rsidRDefault="00FF7CC8" w:rsidP="00FF7CC8">
      <w:pPr>
        <w:autoSpaceDE w:val="0"/>
        <w:autoSpaceDN w:val="0"/>
        <w:adjustRightInd w:val="0"/>
        <w:ind w:firstLine="709"/>
        <w:jc w:val="both"/>
        <w:rPr>
          <w:iCs/>
          <w:sz w:val="28"/>
          <w:szCs w:val="28"/>
        </w:rPr>
      </w:pPr>
      <w:r>
        <w:rPr>
          <w:iCs/>
          <w:sz w:val="28"/>
          <w:szCs w:val="28"/>
        </w:rPr>
        <w:t>- земельные участки, в границах которых расположены магистральные трубопроводы;</w:t>
      </w:r>
    </w:p>
    <w:p w:rsidR="00FF7CC8" w:rsidRDefault="00FF7CC8" w:rsidP="00FF7CC8">
      <w:pPr>
        <w:autoSpaceDE w:val="0"/>
        <w:autoSpaceDN w:val="0"/>
        <w:adjustRightInd w:val="0"/>
        <w:ind w:firstLine="709"/>
        <w:jc w:val="both"/>
        <w:rPr>
          <w:iCs/>
          <w:sz w:val="28"/>
          <w:szCs w:val="28"/>
        </w:rPr>
      </w:pPr>
      <w:r>
        <w:rPr>
          <w:iCs/>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Pr>
          <w:iCs/>
          <w:sz w:val="28"/>
          <w:szCs w:val="28"/>
        </w:rPr>
        <w:t>птицемест</w:t>
      </w:r>
      <w:proofErr w:type="spellEnd"/>
      <w:r>
        <w:rPr>
          <w:iCs/>
          <w:sz w:val="28"/>
          <w:szCs w:val="28"/>
        </w:rPr>
        <w:t>);</w:t>
      </w:r>
    </w:p>
    <w:p w:rsidR="00FF7CC8" w:rsidRDefault="00FF7CC8" w:rsidP="00FF7CC8">
      <w:pPr>
        <w:autoSpaceDE w:val="0"/>
        <w:autoSpaceDN w:val="0"/>
        <w:adjustRightInd w:val="0"/>
        <w:ind w:firstLine="709"/>
        <w:jc w:val="both"/>
        <w:rPr>
          <w:iCs/>
          <w:sz w:val="28"/>
          <w:szCs w:val="28"/>
        </w:rPr>
      </w:pPr>
      <w:r>
        <w:rPr>
          <w:iCs/>
          <w:sz w:val="28"/>
          <w:szCs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FF7CC8" w:rsidRDefault="00FF7CC8" w:rsidP="00FF7CC8">
      <w:pPr>
        <w:autoSpaceDE w:val="0"/>
        <w:autoSpaceDN w:val="0"/>
        <w:adjustRightInd w:val="0"/>
        <w:ind w:firstLine="709"/>
        <w:jc w:val="both"/>
        <w:rPr>
          <w:sz w:val="28"/>
          <w:szCs w:val="28"/>
        </w:rPr>
      </w:pPr>
      <w:r>
        <w:rPr>
          <w:sz w:val="28"/>
          <w:szCs w:val="28"/>
        </w:rPr>
        <w:t>- земельные участки, занятые объектами торговли.</w:t>
      </w:r>
    </w:p>
    <w:p w:rsidR="00FF7CC8" w:rsidRDefault="00FF7CC8" w:rsidP="00FF7CC8">
      <w:pPr>
        <w:autoSpaceDE w:val="0"/>
        <w:autoSpaceDN w:val="0"/>
        <w:adjustRightInd w:val="0"/>
        <w:ind w:firstLine="709"/>
        <w:jc w:val="both"/>
        <w:rPr>
          <w:iCs/>
          <w:sz w:val="28"/>
          <w:szCs w:val="28"/>
        </w:rPr>
      </w:pPr>
      <w:r>
        <w:rPr>
          <w:iCs/>
          <w:sz w:val="28"/>
          <w:szCs w:val="28"/>
        </w:rPr>
        <w:t>К категории низкого риска относятся все иные земельные участки, не отнесенные к категориям среднего или умеренного риска.</w:t>
      </w:r>
    </w:p>
    <w:p w:rsidR="00FF7CC8" w:rsidRDefault="00FF7CC8" w:rsidP="00FF7CC8">
      <w:pPr>
        <w:autoSpaceDE w:val="0"/>
        <w:autoSpaceDN w:val="0"/>
        <w:adjustRightInd w:val="0"/>
        <w:ind w:firstLine="709"/>
        <w:jc w:val="both"/>
        <w:rPr>
          <w:sz w:val="28"/>
          <w:szCs w:val="28"/>
        </w:rPr>
      </w:pPr>
      <w:r>
        <w:rPr>
          <w:sz w:val="28"/>
          <w:szCs w:val="28"/>
        </w:rPr>
        <w:lastRenderedPageBreak/>
        <w:t>При наличии вступивших в законную силу в течение последних 3 (трех) лет 2 (двух) и более постановлений (решений) по делу об административном правонарушении с назначением административного наказания по основаниям предусмотренным статьями 7.1, 8.8, 19.4.1, 19.5, 19.6 Кодекса Российской Федерации об административных правонарушениях, категория риска повышается.</w:t>
      </w:r>
    </w:p>
    <w:p w:rsidR="00FF7CC8" w:rsidRDefault="00FF7CC8" w:rsidP="00FF7CC8">
      <w:pPr>
        <w:ind w:firstLine="709"/>
        <w:jc w:val="right"/>
        <w:rPr>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681846">
      <w:pPr>
        <w:rPr>
          <w:i/>
          <w:sz w:val="28"/>
          <w:szCs w:val="28"/>
        </w:rPr>
      </w:pPr>
    </w:p>
    <w:p w:rsidR="00681846" w:rsidRDefault="00681846" w:rsidP="00FF7CC8">
      <w:pPr>
        <w:ind w:firstLine="709"/>
        <w:jc w:val="right"/>
        <w:rPr>
          <w:i/>
          <w:sz w:val="28"/>
          <w:szCs w:val="28"/>
        </w:rPr>
      </w:pPr>
    </w:p>
    <w:p w:rsidR="00681846" w:rsidRDefault="00681846" w:rsidP="00FF7CC8">
      <w:pPr>
        <w:ind w:firstLine="709"/>
        <w:jc w:val="right"/>
        <w:rPr>
          <w:i/>
          <w:sz w:val="28"/>
          <w:szCs w:val="28"/>
        </w:rPr>
      </w:pPr>
    </w:p>
    <w:p w:rsidR="00681846" w:rsidRDefault="00681846" w:rsidP="00FF7CC8">
      <w:pPr>
        <w:ind w:firstLine="709"/>
        <w:jc w:val="right"/>
        <w:rPr>
          <w:i/>
          <w:sz w:val="28"/>
          <w:szCs w:val="28"/>
        </w:rPr>
      </w:pPr>
    </w:p>
    <w:p w:rsidR="00FF7CC8" w:rsidRDefault="00FF7CC8" w:rsidP="00FF7CC8">
      <w:pPr>
        <w:ind w:firstLine="709"/>
        <w:jc w:val="right"/>
        <w:rPr>
          <w:i/>
          <w:sz w:val="28"/>
          <w:szCs w:val="28"/>
        </w:rPr>
      </w:pPr>
    </w:p>
    <w:tbl>
      <w:tblPr>
        <w:tblW w:w="0" w:type="auto"/>
        <w:tblInd w:w="6062" w:type="dxa"/>
        <w:tblLook w:val="04A0" w:firstRow="1" w:lastRow="0" w:firstColumn="1" w:lastColumn="0" w:noHBand="0" w:noVBand="1"/>
      </w:tblPr>
      <w:tblGrid>
        <w:gridCol w:w="3509"/>
      </w:tblGrid>
      <w:tr w:rsidR="00FF7CC8" w:rsidTr="001C7E5B">
        <w:tc>
          <w:tcPr>
            <w:tcW w:w="3792" w:type="dxa"/>
            <w:shd w:val="clear" w:color="auto" w:fill="auto"/>
            <w:hideMark/>
          </w:tcPr>
          <w:p w:rsidR="00FF7CC8" w:rsidRPr="009D42B7" w:rsidRDefault="00FF7CC8" w:rsidP="001C7E5B">
            <w:pPr>
              <w:jc w:val="center"/>
              <w:rPr>
                <w:sz w:val="28"/>
                <w:szCs w:val="28"/>
              </w:rPr>
            </w:pPr>
            <w:r w:rsidRPr="009D42B7">
              <w:rPr>
                <w:sz w:val="28"/>
                <w:szCs w:val="28"/>
              </w:rPr>
              <w:t>Приложение 2</w:t>
            </w:r>
          </w:p>
          <w:p w:rsidR="00681846" w:rsidRDefault="00681846" w:rsidP="00681846">
            <w:pPr>
              <w:jc w:val="center"/>
              <w:rPr>
                <w:sz w:val="28"/>
                <w:szCs w:val="28"/>
              </w:rPr>
            </w:pPr>
            <w:r>
              <w:rPr>
                <w:sz w:val="28"/>
                <w:szCs w:val="28"/>
              </w:rPr>
              <w:t>Приложение</w:t>
            </w:r>
          </w:p>
          <w:p w:rsidR="00681846" w:rsidRPr="00681846" w:rsidRDefault="00681846" w:rsidP="00681846">
            <w:pPr>
              <w:jc w:val="center"/>
              <w:rPr>
                <w:sz w:val="28"/>
                <w:szCs w:val="28"/>
              </w:rPr>
            </w:pPr>
            <w:r w:rsidRPr="00681846">
              <w:rPr>
                <w:sz w:val="28"/>
                <w:szCs w:val="28"/>
              </w:rPr>
              <w:t xml:space="preserve">к решению Совета                         </w:t>
            </w:r>
            <w:r>
              <w:rPr>
                <w:sz w:val="28"/>
                <w:szCs w:val="28"/>
              </w:rPr>
              <w:t xml:space="preserve">                              </w:t>
            </w:r>
            <w:proofErr w:type="spellStart"/>
            <w:r w:rsidRPr="00681846">
              <w:rPr>
                <w:sz w:val="28"/>
                <w:szCs w:val="28"/>
              </w:rPr>
              <w:t>Койданского</w:t>
            </w:r>
            <w:proofErr w:type="spellEnd"/>
            <w:r w:rsidRPr="00681846">
              <w:rPr>
                <w:sz w:val="28"/>
                <w:szCs w:val="28"/>
              </w:rPr>
              <w:t xml:space="preserve"> сельского </w:t>
            </w:r>
            <w:r w:rsidRPr="00681846">
              <w:rPr>
                <w:sz w:val="28"/>
                <w:szCs w:val="28"/>
              </w:rPr>
              <w:lastRenderedPageBreak/>
              <w:t xml:space="preserve">поселения                    </w:t>
            </w:r>
            <w:r>
              <w:rPr>
                <w:sz w:val="28"/>
                <w:szCs w:val="28"/>
              </w:rPr>
              <w:t xml:space="preserve">                    </w:t>
            </w:r>
            <w:r w:rsidRPr="00681846">
              <w:rPr>
                <w:sz w:val="28"/>
                <w:szCs w:val="28"/>
              </w:rPr>
              <w:t xml:space="preserve"> от 28.10.2021 года № 91</w:t>
            </w:r>
          </w:p>
          <w:p w:rsidR="00FF7CC8" w:rsidRPr="009D42B7" w:rsidRDefault="00FF7CC8" w:rsidP="001C7E5B">
            <w:pPr>
              <w:jc w:val="center"/>
              <w:rPr>
                <w:sz w:val="28"/>
                <w:szCs w:val="28"/>
              </w:rPr>
            </w:pPr>
          </w:p>
        </w:tc>
      </w:tr>
    </w:tbl>
    <w:p w:rsidR="00FF7CC8" w:rsidRDefault="00FF7CC8" w:rsidP="00FF7CC8">
      <w:pPr>
        <w:ind w:firstLine="709"/>
        <w:jc w:val="right"/>
        <w:rPr>
          <w:sz w:val="28"/>
          <w:szCs w:val="28"/>
        </w:rPr>
      </w:pPr>
    </w:p>
    <w:p w:rsidR="00FF7CC8" w:rsidRPr="00FF7CC8" w:rsidRDefault="00FF7CC8" w:rsidP="00FF7CC8">
      <w:pPr>
        <w:autoSpaceDE w:val="0"/>
        <w:autoSpaceDN w:val="0"/>
        <w:adjustRightInd w:val="0"/>
        <w:ind w:firstLine="709"/>
        <w:jc w:val="center"/>
        <w:rPr>
          <w:rFonts w:eastAsia="Calibri"/>
          <w:b/>
          <w:sz w:val="28"/>
          <w:szCs w:val="28"/>
          <w:lang w:eastAsia="en-US"/>
        </w:rPr>
      </w:pPr>
      <w:r w:rsidRPr="00FF7CC8">
        <w:rPr>
          <w:b/>
          <w:sz w:val="28"/>
          <w:szCs w:val="28"/>
        </w:rPr>
        <w:t>Перечень индикаторов риска</w:t>
      </w:r>
    </w:p>
    <w:p w:rsidR="00FF7CC8" w:rsidRDefault="00FF7CC8" w:rsidP="00FF7CC8">
      <w:pPr>
        <w:pStyle w:val="a6"/>
        <w:autoSpaceDE w:val="0"/>
        <w:autoSpaceDN w:val="0"/>
        <w:adjustRightInd w:val="0"/>
        <w:spacing w:after="0" w:line="240" w:lineRule="auto"/>
        <w:ind w:left="0" w:firstLine="709"/>
        <w:jc w:val="both"/>
        <w:rPr>
          <w:rFonts w:ascii="Times New Roman" w:hAnsi="Times New Roman"/>
          <w:i/>
          <w:sz w:val="28"/>
          <w:szCs w:val="28"/>
        </w:rPr>
      </w:pPr>
    </w:p>
    <w:p w:rsidR="00FF7CC8" w:rsidRDefault="00FF7CC8" w:rsidP="00FF7CC8">
      <w:pPr>
        <w:autoSpaceDE w:val="0"/>
        <w:autoSpaceDN w:val="0"/>
        <w:adjustRightInd w:val="0"/>
        <w:ind w:firstLine="709"/>
        <w:jc w:val="both"/>
        <w:rPr>
          <w:sz w:val="28"/>
          <w:szCs w:val="28"/>
        </w:rPr>
      </w:pPr>
      <w:r>
        <w:rPr>
          <w:sz w:val="28"/>
          <w:szCs w:val="28"/>
        </w:rPr>
        <w:t>1) несоответствие площади (конфигурации) земельного участка, используемого контролируемым лицом, определенной в результате проведения мероприятий по контролю без взаимодействия с юридическим лицом, индивидуальным предпринимателем, гражданином, площади (конфигурации) земельного участка, сведения о которой содержатся в Едином государственном реестре недвижимости;</w:t>
      </w:r>
    </w:p>
    <w:p w:rsidR="00FF7CC8" w:rsidRDefault="00FF7CC8" w:rsidP="00FF7CC8">
      <w:pPr>
        <w:autoSpaceDE w:val="0"/>
        <w:autoSpaceDN w:val="0"/>
        <w:adjustRightInd w:val="0"/>
        <w:ind w:firstLine="709"/>
        <w:jc w:val="both"/>
        <w:rPr>
          <w:sz w:val="28"/>
          <w:szCs w:val="28"/>
        </w:rPr>
      </w:pPr>
      <w:r>
        <w:rPr>
          <w:sz w:val="28"/>
          <w:szCs w:val="28"/>
        </w:rPr>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контролируемым лицом, относительно местоположения границы земельного участка, содержащегося в Едином государственном реестре недвижимости; </w:t>
      </w:r>
    </w:p>
    <w:p w:rsidR="00FF7CC8" w:rsidRDefault="00FF7CC8" w:rsidP="00FF7CC8">
      <w:pPr>
        <w:autoSpaceDE w:val="0"/>
        <w:autoSpaceDN w:val="0"/>
        <w:adjustRightInd w:val="0"/>
        <w:ind w:firstLine="709"/>
        <w:jc w:val="both"/>
        <w:rPr>
          <w:sz w:val="28"/>
          <w:szCs w:val="28"/>
        </w:rPr>
      </w:pPr>
      <w:r>
        <w:rPr>
          <w:sz w:val="28"/>
          <w:szCs w:val="28"/>
        </w:rPr>
        <w:t>3) несоответствие использования контролируемым лицом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гражданином, целевому назначению в соответствии с его принадлежностью к той или иной категории земель и (или) виду разрешенного использования земельного участка, сведения о которых содержатся в Едином государственном реестре недвижимости;</w:t>
      </w:r>
    </w:p>
    <w:p w:rsidR="00FF7CC8" w:rsidRDefault="00FF7CC8" w:rsidP="00FF7CC8">
      <w:pPr>
        <w:pStyle w:val="a6"/>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FF7CC8" w:rsidRDefault="00FF7CC8" w:rsidP="00FF7CC8">
      <w:pPr>
        <w:pStyle w:val="a6"/>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отсутствие в Едином государственном реестре недвижимости сведений о правах на занятый земельный участок или части земельного участка, в том числе использование земельного </w:t>
      </w:r>
      <w:proofErr w:type="gramStart"/>
      <w:r>
        <w:rPr>
          <w:rFonts w:ascii="Times New Roman" w:hAnsi="Times New Roman"/>
          <w:sz w:val="28"/>
          <w:szCs w:val="28"/>
        </w:rPr>
        <w:t xml:space="preserve">участка </w:t>
      </w:r>
      <w:r>
        <w:rPr>
          <w:rFonts w:ascii="Times New Roman" w:hAnsi="Times New Roman"/>
          <w:i/>
          <w:iCs/>
          <w:sz w:val="28"/>
          <w:szCs w:val="28"/>
        </w:rPr>
        <w:t xml:space="preserve"> </w:t>
      </w:r>
      <w:r>
        <w:rPr>
          <w:rFonts w:ascii="Times New Roman" w:hAnsi="Times New Roman"/>
          <w:sz w:val="28"/>
          <w:szCs w:val="28"/>
        </w:rPr>
        <w:t>контролируемым</w:t>
      </w:r>
      <w:proofErr w:type="gramEnd"/>
      <w:r>
        <w:rPr>
          <w:rFonts w:ascii="Times New Roman" w:hAnsi="Times New Roman"/>
          <w:sz w:val="28"/>
          <w:szCs w:val="28"/>
        </w:rPr>
        <w:t xml:space="preserve"> лицом</w:t>
      </w:r>
      <w:r>
        <w:rPr>
          <w:rFonts w:ascii="Times New Roman" w:hAnsi="Times New Roman"/>
          <w:iCs/>
          <w:sz w:val="28"/>
          <w:szCs w:val="28"/>
        </w:rPr>
        <w:t>, не имеющим предусмотренных законодательством Российской Федерации прав на указанный земельный участок</w:t>
      </w:r>
      <w:r>
        <w:rPr>
          <w:rFonts w:ascii="Times New Roman" w:hAnsi="Times New Roman"/>
          <w:sz w:val="28"/>
          <w:szCs w:val="28"/>
        </w:rPr>
        <w:t>;</w:t>
      </w:r>
    </w:p>
    <w:p w:rsidR="00FF7CC8" w:rsidRDefault="00FF7CC8" w:rsidP="00FF7CC8">
      <w:pPr>
        <w:pStyle w:val="a6"/>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FF7CC8" w:rsidRDefault="00FF7CC8" w:rsidP="00FF7CC8">
      <w:pPr>
        <w:autoSpaceDE w:val="0"/>
        <w:autoSpaceDN w:val="0"/>
        <w:adjustRightInd w:val="0"/>
        <w:ind w:firstLine="709"/>
        <w:jc w:val="both"/>
        <w:rPr>
          <w:sz w:val="28"/>
          <w:szCs w:val="28"/>
        </w:rPr>
      </w:pPr>
      <w:r>
        <w:rPr>
          <w:sz w:val="28"/>
          <w:szCs w:val="28"/>
        </w:rPr>
        <w:t xml:space="preserve">7)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w:t>
      </w:r>
      <w:r>
        <w:rPr>
          <w:sz w:val="28"/>
          <w:szCs w:val="28"/>
        </w:rPr>
        <w:lastRenderedPageBreak/>
        <w:t>том числе радиоактивными, иными веществами и микроорганизмами, загрязнение отходами производства и потребления);</w:t>
      </w:r>
    </w:p>
    <w:p w:rsidR="00FF7CC8" w:rsidRDefault="00FF7CC8" w:rsidP="00FF7CC8">
      <w:pPr>
        <w:autoSpaceDE w:val="0"/>
        <w:autoSpaceDN w:val="0"/>
        <w:adjustRightInd w:val="0"/>
        <w:ind w:firstLine="709"/>
        <w:jc w:val="both"/>
        <w:rPr>
          <w:sz w:val="28"/>
          <w:szCs w:val="28"/>
        </w:rPr>
      </w:pPr>
      <w:r>
        <w:rPr>
          <w:sz w:val="28"/>
          <w:szCs w:val="28"/>
        </w:rPr>
        <w:t>8) наличие на земельном участке специализированной техники, используемой для снятия и (или) перемещения плодородного слоя почвы;</w:t>
      </w:r>
    </w:p>
    <w:p w:rsidR="00FF7CC8" w:rsidRDefault="00FF7CC8" w:rsidP="00FF7CC8">
      <w:pPr>
        <w:autoSpaceDE w:val="0"/>
        <w:autoSpaceDN w:val="0"/>
        <w:adjustRightInd w:val="0"/>
        <w:ind w:firstLine="709"/>
        <w:jc w:val="both"/>
        <w:rPr>
          <w:sz w:val="28"/>
          <w:szCs w:val="28"/>
        </w:rPr>
      </w:pPr>
      <w:r>
        <w:rPr>
          <w:sz w:val="28"/>
          <w:szCs w:val="28"/>
        </w:rPr>
        <w:t>9)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FF7CC8" w:rsidRDefault="00FF7CC8" w:rsidP="00FF7CC8">
      <w:pPr>
        <w:ind w:firstLine="709"/>
        <w:jc w:val="right"/>
        <w:rPr>
          <w:sz w:val="28"/>
          <w:szCs w:val="28"/>
        </w:rPr>
      </w:pPr>
    </w:p>
    <w:p w:rsidR="00FF7CC8" w:rsidRDefault="00FF7CC8" w:rsidP="00FF7CC8">
      <w:pPr>
        <w:ind w:firstLine="709"/>
        <w:jc w:val="right"/>
        <w:rPr>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681846">
      <w:pPr>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p w:rsidR="00FF7CC8" w:rsidRDefault="00FF7CC8" w:rsidP="00FF7CC8">
      <w:pPr>
        <w:ind w:firstLine="709"/>
        <w:jc w:val="right"/>
        <w:rPr>
          <w:i/>
          <w:sz w:val="28"/>
          <w:szCs w:val="28"/>
        </w:rPr>
      </w:pPr>
    </w:p>
    <w:tbl>
      <w:tblPr>
        <w:tblW w:w="0" w:type="auto"/>
        <w:tblInd w:w="6062" w:type="dxa"/>
        <w:tblLook w:val="04A0" w:firstRow="1" w:lastRow="0" w:firstColumn="1" w:lastColumn="0" w:noHBand="0" w:noVBand="1"/>
      </w:tblPr>
      <w:tblGrid>
        <w:gridCol w:w="3509"/>
      </w:tblGrid>
      <w:tr w:rsidR="00FF7CC8" w:rsidTr="001C7E5B">
        <w:tc>
          <w:tcPr>
            <w:tcW w:w="3792" w:type="dxa"/>
            <w:shd w:val="clear" w:color="auto" w:fill="auto"/>
            <w:hideMark/>
          </w:tcPr>
          <w:p w:rsidR="00FF7CC8" w:rsidRPr="009D42B7" w:rsidRDefault="00FF7CC8" w:rsidP="001C7E5B">
            <w:pPr>
              <w:jc w:val="center"/>
              <w:rPr>
                <w:sz w:val="28"/>
                <w:szCs w:val="28"/>
              </w:rPr>
            </w:pPr>
            <w:r w:rsidRPr="009D42B7">
              <w:rPr>
                <w:sz w:val="28"/>
                <w:szCs w:val="28"/>
              </w:rPr>
              <w:t>Приложение 3</w:t>
            </w:r>
          </w:p>
          <w:p w:rsidR="00681846" w:rsidRDefault="00681846" w:rsidP="00681846">
            <w:pPr>
              <w:jc w:val="center"/>
              <w:rPr>
                <w:sz w:val="28"/>
                <w:szCs w:val="28"/>
              </w:rPr>
            </w:pPr>
            <w:r>
              <w:rPr>
                <w:sz w:val="28"/>
                <w:szCs w:val="28"/>
              </w:rPr>
              <w:t xml:space="preserve"> </w:t>
            </w:r>
          </w:p>
          <w:p w:rsidR="00681846" w:rsidRPr="00681846" w:rsidRDefault="00681846" w:rsidP="00681846">
            <w:pPr>
              <w:jc w:val="center"/>
              <w:rPr>
                <w:sz w:val="28"/>
                <w:szCs w:val="28"/>
              </w:rPr>
            </w:pPr>
            <w:r w:rsidRPr="00681846">
              <w:rPr>
                <w:sz w:val="28"/>
                <w:szCs w:val="28"/>
              </w:rPr>
              <w:t xml:space="preserve">к решению Совета                         </w:t>
            </w:r>
            <w:r>
              <w:rPr>
                <w:sz w:val="28"/>
                <w:szCs w:val="28"/>
              </w:rPr>
              <w:t xml:space="preserve">                              </w:t>
            </w:r>
            <w:proofErr w:type="spellStart"/>
            <w:r w:rsidRPr="00681846">
              <w:rPr>
                <w:sz w:val="28"/>
                <w:szCs w:val="28"/>
              </w:rPr>
              <w:t>Койданского</w:t>
            </w:r>
            <w:proofErr w:type="spellEnd"/>
            <w:r w:rsidRPr="00681846">
              <w:rPr>
                <w:sz w:val="28"/>
                <w:szCs w:val="28"/>
              </w:rPr>
              <w:t xml:space="preserve"> сельского поселения                    </w:t>
            </w:r>
            <w:r>
              <w:rPr>
                <w:sz w:val="28"/>
                <w:szCs w:val="28"/>
              </w:rPr>
              <w:t xml:space="preserve">                    </w:t>
            </w:r>
            <w:r w:rsidRPr="00681846">
              <w:rPr>
                <w:sz w:val="28"/>
                <w:szCs w:val="28"/>
              </w:rPr>
              <w:t xml:space="preserve"> от 28.10.2021 года № 91</w:t>
            </w:r>
          </w:p>
          <w:p w:rsidR="00FF7CC8" w:rsidRPr="009D42B7" w:rsidRDefault="00FF7CC8" w:rsidP="001C7E5B">
            <w:pPr>
              <w:jc w:val="center"/>
              <w:rPr>
                <w:sz w:val="28"/>
                <w:szCs w:val="28"/>
              </w:rPr>
            </w:pPr>
          </w:p>
        </w:tc>
      </w:tr>
    </w:tbl>
    <w:p w:rsidR="00FF7CC8" w:rsidRDefault="00FF7CC8" w:rsidP="00FF7CC8">
      <w:pPr>
        <w:ind w:firstLine="709"/>
        <w:jc w:val="right"/>
        <w:rPr>
          <w:sz w:val="28"/>
          <w:szCs w:val="28"/>
        </w:rPr>
      </w:pPr>
    </w:p>
    <w:p w:rsidR="00FF7CC8" w:rsidRDefault="00FF7CC8" w:rsidP="00FF7CC8">
      <w:pPr>
        <w:ind w:firstLine="709"/>
        <w:jc w:val="both"/>
        <w:rPr>
          <w:sz w:val="28"/>
          <w:szCs w:val="28"/>
        </w:rPr>
      </w:pPr>
    </w:p>
    <w:p w:rsidR="00FF7CC8" w:rsidRPr="008E03F8" w:rsidRDefault="00FF7CC8" w:rsidP="00FF7CC8">
      <w:pPr>
        <w:ind w:firstLine="709"/>
        <w:jc w:val="center"/>
        <w:rPr>
          <w:rFonts w:eastAsia="Calibri"/>
          <w:sz w:val="28"/>
          <w:szCs w:val="28"/>
          <w:lang w:eastAsia="en-US"/>
        </w:rPr>
      </w:pPr>
      <w:r>
        <w:rPr>
          <w:sz w:val="28"/>
          <w:szCs w:val="28"/>
        </w:rPr>
        <w:lastRenderedPageBreak/>
        <w:t>Индикативные показатели</w:t>
      </w:r>
      <w:r>
        <w:rPr>
          <w:i/>
          <w:sz w:val="28"/>
          <w:szCs w:val="28"/>
        </w:rPr>
        <w:t xml:space="preserve">, </w:t>
      </w:r>
      <w:r>
        <w:rPr>
          <w:sz w:val="28"/>
          <w:szCs w:val="28"/>
        </w:rPr>
        <w:t>для оценки эффективности контрольной деятельности</w:t>
      </w:r>
    </w:p>
    <w:p w:rsidR="00FF7CC8" w:rsidRDefault="00FF7CC8" w:rsidP="00FF7CC8">
      <w:pPr>
        <w:ind w:firstLine="709"/>
        <w:jc w:val="center"/>
        <w:rPr>
          <w:i/>
          <w:sz w:val="28"/>
          <w:szCs w:val="28"/>
        </w:rPr>
      </w:pP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7064"/>
      </w:tblGrid>
      <w:tr w:rsidR="00FF7CC8" w:rsidTr="001C7E5B">
        <w:trPr>
          <w:trHeight w:val="144"/>
        </w:trPr>
        <w:tc>
          <w:tcPr>
            <w:tcW w:w="9780" w:type="dxa"/>
            <w:gridSpan w:val="2"/>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4" w:type="dxa"/>
            <w:tcBorders>
              <w:top w:val="single" w:sz="4" w:space="0" w:color="auto"/>
              <w:left w:val="single" w:sz="4" w:space="0" w:color="auto"/>
              <w:bottom w:val="single" w:sz="4" w:space="0" w:color="auto"/>
              <w:right w:val="single" w:sz="4" w:space="0" w:color="auto"/>
            </w:tcBorders>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FF7CC8" w:rsidRDefault="00FF7CC8" w:rsidP="001C7E5B">
            <w:pPr>
              <w:pStyle w:val="ConsPlusNormal"/>
              <w:spacing w:line="27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(При расчете используются значения </w:t>
            </w:r>
            <w:proofErr w:type="gramStart"/>
            <w:r>
              <w:rPr>
                <w:rFonts w:ascii="Times New Roman" w:hAnsi="Times New Roman" w:cs="Times New Roman"/>
                <w:i/>
                <w:sz w:val="24"/>
                <w:szCs w:val="24"/>
                <w:lang w:eastAsia="en-US"/>
              </w:rPr>
              <w:t>строк  17</w:t>
            </w:r>
            <w:proofErr w:type="gramEnd"/>
            <w:r>
              <w:rPr>
                <w:rFonts w:ascii="Times New Roman" w:hAnsi="Times New Roman" w:cs="Times New Roman"/>
                <w:i/>
                <w:sz w:val="24"/>
                <w:szCs w:val="24"/>
                <w:lang w:eastAsia="en-US"/>
              </w:rPr>
              <w:t>,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FF7CC8" w:rsidRDefault="00FF7CC8" w:rsidP="001C7E5B">
            <w:pPr>
              <w:pStyle w:val="ConsPlusNormal"/>
              <w:spacing w:line="276" w:lineRule="auto"/>
              <w:jc w:val="both"/>
              <w:rPr>
                <w:rFonts w:ascii="Times New Roman" w:hAnsi="Times New Roman" w:cs="Times New Roman"/>
                <w:sz w:val="24"/>
                <w:szCs w:val="24"/>
                <w:lang w:eastAsia="en-US"/>
              </w:rPr>
            </w:pP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субъектов, у которых были устранены нарушения, выявленные в результате проведения контрольных мероприятий</w:t>
            </w:r>
          </w:p>
        </w:tc>
        <w:tc>
          <w:tcPr>
            <w:tcW w:w="7064"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w:t>
            </w:r>
            <w:proofErr w:type="gramStart"/>
            <w:r>
              <w:rPr>
                <w:rFonts w:ascii="Times New Roman" w:hAnsi="Times New Roman" w:cs="Times New Roman"/>
                <w:i/>
                <w:sz w:val="24"/>
                <w:szCs w:val="24"/>
                <w:lang w:eastAsia="en-US"/>
              </w:rPr>
              <w:t>для  расчета</w:t>
            </w:r>
            <w:proofErr w:type="gramEnd"/>
            <w:r>
              <w:rPr>
                <w:rFonts w:ascii="Times New Roman" w:hAnsi="Times New Roman" w:cs="Times New Roman"/>
                <w:i/>
                <w:sz w:val="24"/>
                <w:szCs w:val="24"/>
                <w:lang w:eastAsia="en-US"/>
              </w:rPr>
              <w:t xml:space="preserve"> используются значения строк 03, 23 «1-контроль»)</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shd w:val="clear" w:color="auto" w:fill="FFFFFF"/>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4" w:type="dxa"/>
            <w:tcBorders>
              <w:top w:val="single" w:sz="4" w:space="0" w:color="auto"/>
              <w:left w:val="single" w:sz="4" w:space="0" w:color="auto"/>
              <w:bottom w:val="single" w:sz="4" w:space="0" w:color="auto"/>
              <w:right w:val="single" w:sz="4" w:space="0" w:color="auto"/>
            </w:tcBorders>
            <w:shd w:val="clear" w:color="auto" w:fill="FFFFFF"/>
          </w:tcPr>
          <w:p w:rsidR="00FF7CC8" w:rsidRDefault="00FF7CC8" w:rsidP="001C7E5B">
            <w:pPr>
              <w:pStyle w:val="ConsPlusNormal"/>
              <w:spacing w:line="276" w:lineRule="auto"/>
              <w:jc w:val="both"/>
              <w:rPr>
                <w:rFonts w:ascii="Times New Roman" w:hAnsi="Times New Roman" w:cs="Times New Roman"/>
                <w:strike/>
                <w:color w:val="FF0000"/>
                <w:sz w:val="24"/>
                <w:szCs w:val="24"/>
                <w:lang w:eastAsia="en-US"/>
              </w:rPr>
            </w:pPr>
            <w:r>
              <w:rPr>
                <w:rFonts w:ascii="Times New Roman" w:hAnsi="Times New Roman" w:cs="Times New Roman"/>
                <w:sz w:val="24"/>
                <w:szCs w:val="24"/>
                <w:lang w:eastAsia="en-US"/>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FF7CC8" w:rsidRDefault="00FF7CC8" w:rsidP="001C7E5B">
            <w:pPr>
              <w:pStyle w:val="ConsPlusNormal"/>
              <w:spacing w:line="276" w:lineRule="auto"/>
              <w:jc w:val="both"/>
              <w:rPr>
                <w:rFonts w:ascii="Times New Roman" w:hAnsi="Times New Roman" w:cs="Times New Roman"/>
                <w:sz w:val="24"/>
                <w:szCs w:val="24"/>
                <w:lang w:eastAsia="en-US"/>
              </w:rPr>
            </w:pPr>
          </w:p>
          <w:p w:rsidR="00FF7CC8" w:rsidRDefault="00FF7CC8" w:rsidP="001C7E5B">
            <w:pPr>
              <w:pStyle w:val="ConsPlusNormal"/>
              <w:spacing w:line="276" w:lineRule="auto"/>
              <w:jc w:val="both"/>
              <w:rPr>
                <w:rFonts w:ascii="Times New Roman" w:hAnsi="Times New Roman" w:cs="Times New Roman"/>
                <w:sz w:val="24"/>
                <w:szCs w:val="24"/>
                <w:lang w:eastAsia="en-US"/>
              </w:rPr>
            </w:pPr>
          </w:p>
          <w:p w:rsidR="00FF7CC8" w:rsidRDefault="00FF7CC8" w:rsidP="001C7E5B">
            <w:pPr>
              <w:pStyle w:val="ConsPlusNormal"/>
              <w:spacing w:line="276" w:lineRule="auto"/>
              <w:jc w:val="both"/>
              <w:rPr>
                <w:rFonts w:ascii="Times New Roman" w:hAnsi="Times New Roman" w:cs="Times New Roman"/>
                <w:color w:val="FF0000"/>
                <w:sz w:val="24"/>
                <w:szCs w:val="24"/>
                <w:lang w:eastAsia="en-US"/>
              </w:rPr>
            </w:pP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сотрудников, прошедших в течение последних 3 лет программы повышения квалификации</w:t>
            </w:r>
          </w:p>
        </w:tc>
        <w:tc>
          <w:tcPr>
            <w:tcW w:w="7064"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FF7CC8" w:rsidTr="001C7E5B">
        <w:trPr>
          <w:trHeight w:val="144"/>
        </w:trPr>
        <w:tc>
          <w:tcPr>
            <w:tcW w:w="9780" w:type="dxa"/>
            <w:gridSpan w:val="2"/>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Индикативные показатели, характеризующие параметры проведенных мероприятий</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ind w:right="-4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Доля плановых контрольных (надзорных) мероприятий</w:t>
            </w:r>
          </w:p>
        </w:tc>
        <w:tc>
          <w:tcPr>
            <w:tcW w:w="7064"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trike/>
                <w:sz w:val="24"/>
                <w:szCs w:val="24"/>
                <w:lang w:eastAsia="en-US"/>
              </w:rPr>
            </w:pPr>
            <w:r>
              <w:rPr>
                <w:rFonts w:ascii="Times New Roman" w:hAnsi="Times New Roman" w:cs="Times New Roman"/>
                <w:sz w:val="24"/>
                <w:szCs w:val="24"/>
                <w:lang w:eastAsia="en-US"/>
              </w:rPr>
              <w:t>показатель устанавливается в процентах от общего количества контрольных (надзорных) мероприятий, проведённых в отчётном году</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внеплановых контрольных (надзорных) мероприятий</w:t>
            </w:r>
          </w:p>
        </w:tc>
        <w:tc>
          <w:tcPr>
            <w:tcW w:w="7064"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устанавливается в процентах от общего количества контрольных (надзорных) мероприятий, проведённых в отчётном году</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документарных контрольных (надзорных) мероприятий</w:t>
            </w:r>
          </w:p>
        </w:tc>
        <w:tc>
          <w:tcPr>
            <w:tcW w:w="7064"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устанавливается в процентах от общего количества проведенных контрольных (надзорных) мероприятий</w:t>
            </w:r>
          </w:p>
          <w:p w:rsidR="00FF7CC8" w:rsidRDefault="00FF7CC8" w:rsidP="001C7E5B">
            <w:pPr>
              <w:pStyle w:val="ConsPlusNormal"/>
              <w:spacing w:line="27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 (для расчета используются значения строк 01, 14 «1-контроль»)</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контрольных (надзорных) мероприятий, проведённых дистанционно</w:t>
            </w:r>
          </w:p>
        </w:tc>
        <w:tc>
          <w:tcPr>
            <w:tcW w:w="7064" w:type="dxa"/>
            <w:tcBorders>
              <w:top w:val="single" w:sz="4" w:space="0" w:color="auto"/>
              <w:left w:val="single" w:sz="4" w:space="0" w:color="auto"/>
              <w:bottom w:val="single" w:sz="4" w:space="0" w:color="auto"/>
              <w:right w:val="single" w:sz="4" w:space="0" w:color="auto"/>
            </w:tcBorders>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устанавливается в процентах от общего количества проведенных контрольных (надзорных) мероприятий</w:t>
            </w:r>
          </w:p>
          <w:p w:rsidR="00FF7CC8" w:rsidRDefault="00FF7CC8" w:rsidP="001C7E5B">
            <w:pPr>
              <w:pStyle w:val="ConsPlusNormal"/>
              <w:spacing w:line="276" w:lineRule="auto"/>
              <w:jc w:val="both"/>
              <w:rPr>
                <w:rFonts w:ascii="Times New Roman" w:hAnsi="Times New Roman" w:cs="Times New Roman"/>
                <w:i/>
                <w:sz w:val="24"/>
                <w:szCs w:val="24"/>
                <w:lang w:eastAsia="en-US"/>
              </w:rPr>
            </w:pPr>
          </w:p>
          <w:p w:rsidR="00FF7CC8" w:rsidRDefault="00FF7CC8" w:rsidP="001C7E5B">
            <w:pPr>
              <w:autoSpaceDE w:val="0"/>
              <w:autoSpaceDN w:val="0"/>
              <w:adjustRightInd w:val="0"/>
              <w:jc w:val="both"/>
              <w:rPr>
                <w:i/>
                <w:sz w:val="24"/>
                <w:szCs w:val="24"/>
                <w:lang w:eastAsia="en-US"/>
              </w:rPr>
            </w:pPr>
            <w:r>
              <w:rPr>
                <w:i/>
                <w:sz w:val="24"/>
                <w:szCs w:val="24"/>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контрольных (надзорных) мероприятий, на результаты которых поданы жалобы</w:t>
            </w:r>
          </w:p>
        </w:tc>
        <w:tc>
          <w:tcPr>
            <w:tcW w:w="7064"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устанавливается в процентах от общего числа проведенных контрольных (надзорных) мероприятий </w:t>
            </w:r>
          </w:p>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(строка 01 «1-контроль»)</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контрольных (надзорных) мероприятий, результаты которых были признаны недействительными</w:t>
            </w:r>
          </w:p>
        </w:tc>
        <w:tc>
          <w:tcPr>
            <w:tcW w:w="7064"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w:t>
            </w:r>
            <w:proofErr w:type="gramStart"/>
            <w:r>
              <w:rPr>
                <w:rFonts w:ascii="Times New Roman" w:hAnsi="Times New Roman" w:cs="Times New Roman"/>
                <w:i/>
                <w:sz w:val="24"/>
                <w:szCs w:val="24"/>
                <w:lang w:eastAsia="en-US"/>
              </w:rPr>
              <w:t>для  расчета</w:t>
            </w:r>
            <w:proofErr w:type="gramEnd"/>
            <w:r>
              <w:rPr>
                <w:rFonts w:ascii="Times New Roman" w:hAnsi="Times New Roman" w:cs="Times New Roman"/>
                <w:i/>
                <w:sz w:val="24"/>
                <w:szCs w:val="24"/>
                <w:lang w:eastAsia="en-US"/>
              </w:rPr>
              <w:t xml:space="preserve"> используются значения строк 01, 45 «1-контроль»)</w:t>
            </w:r>
          </w:p>
        </w:tc>
      </w:tr>
      <w:tr w:rsidR="00FF7CC8" w:rsidTr="001C7E5B">
        <w:trPr>
          <w:trHeight w:val="144"/>
        </w:trPr>
        <w:tc>
          <w:tcPr>
            <w:tcW w:w="9780" w:type="dxa"/>
            <w:gridSpan w:val="2"/>
            <w:tcBorders>
              <w:top w:val="single" w:sz="4" w:space="0" w:color="auto"/>
              <w:left w:val="single" w:sz="4" w:space="0" w:color="auto"/>
              <w:bottom w:val="single" w:sz="4" w:space="0" w:color="auto"/>
              <w:right w:val="single" w:sz="4" w:space="0" w:color="auto"/>
            </w:tcBorders>
            <w:hideMark/>
          </w:tcPr>
          <w:p w:rsidR="00FF7CC8" w:rsidRDefault="00FF7CC8" w:rsidP="001C7E5B">
            <w:pPr>
              <w:autoSpaceDE w:val="0"/>
              <w:autoSpaceDN w:val="0"/>
              <w:adjustRightInd w:val="0"/>
              <w:spacing w:after="200" w:line="276" w:lineRule="auto"/>
              <w:jc w:val="center"/>
              <w:rPr>
                <w:sz w:val="24"/>
                <w:szCs w:val="24"/>
                <w:lang w:eastAsia="en-US"/>
              </w:rPr>
            </w:pPr>
            <w:r>
              <w:rPr>
                <w:sz w:val="24"/>
                <w:szCs w:val="24"/>
              </w:rPr>
              <w:t>Индикативные показатели, характеризующие параметры производства по делам об административных правонарушениях</w:t>
            </w:r>
          </w:p>
        </w:tc>
      </w:tr>
      <w:tr w:rsidR="00FF7CC8" w:rsidTr="001C7E5B">
        <w:trPr>
          <w:trHeight w:val="14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w:t>
            </w:r>
          </w:p>
        </w:tc>
        <w:tc>
          <w:tcPr>
            <w:tcW w:w="7064" w:type="dxa"/>
            <w:tcBorders>
              <w:top w:val="single" w:sz="4" w:space="0" w:color="auto"/>
              <w:left w:val="single" w:sz="4" w:space="0" w:color="auto"/>
              <w:bottom w:val="single" w:sz="4" w:space="0" w:color="auto"/>
              <w:right w:val="single" w:sz="4" w:space="0" w:color="auto"/>
            </w:tcBorders>
          </w:tcPr>
          <w:p w:rsidR="00FF7CC8" w:rsidRDefault="00FF7CC8" w:rsidP="001C7E5B">
            <w:pPr>
              <w:pStyle w:val="ConsPlusNormal"/>
              <w:spacing w:line="276" w:lineRule="auto"/>
              <w:ind w:firstLine="298"/>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Показатель устанавливается в процентах от общего числа контрольных (надзорных) мероприятий, по итогам которых были выявлены правонарушения.</w:t>
            </w:r>
            <w:r>
              <w:rPr>
                <w:rFonts w:ascii="Times New Roman" w:hAnsi="Times New Roman" w:cs="Times New Roman"/>
                <w:color w:val="FF0000"/>
                <w:sz w:val="24"/>
                <w:szCs w:val="24"/>
                <w:lang w:eastAsia="en-US"/>
              </w:rPr>
              <w:t xml:space="preserve"> </w:t>
            </w:r>
          </w:p>
          <w:p w:rsidR="00FF7CC8" w:rsidRDefault="00FF7CC8" w:rsidP="001C7E5B">
            <w:pPr>
              <w:pStyle w:val="ConsPlusNormal"/>
              <w:spacing w:line="276" w:lineRule="auto"/>
              <w:ind w:firstLine="298"/>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w:t>
            </w:r>
            <w:proofErr w:type="gramStart"/>
            <w:r>
              <w:rPr>
                <w:rFonts w:ascii="Times New Roman" w:hAnsi="Times New Roman" w:cs="Times New Roman"/>
                <w:i/>
                <w:sz w:val="24"/>
                <w:szCs w:val="24"/>
                <w:lang w:eastAsia="en-US"/>
              </w:rPr>
              <w:t>для  расчета</w:t>
            </w:r>
            <w:proofErr w:type="gramEnd"/>
            <w:r>
              <w:rPr>
                <w:rFonts w:ascii="Times New Roman" w:hAnsi="Times New Roman" w:cs="Times New Roman"/>
                <w:i/>
                <w:sz w:val="24"/>
                <w:szCs w:val="24"/>
                <w:lang w:eastAsia="en-US"/>
              </w:rPr>
              <w:t xml:space="preserve"> показателя используются значения строк 19, 24 «1-контроль»)</w:t>
            </w:r>
          </w:p>
          <w:p w:rsidR="00FF7CC8" w:rsidRDefault="00FF7CC8" w:rsidP="001C7E5B">
            <w:pPr>
              <w:pStyle w:val="ConsPlusNormal"/>
              <w:spacing w:line="276" w:lineRule="auto"/>
              <w:jc w:val="both"/>
              <w:rPr>
                <w:rFonts w:ascii="Times New Roman" w:hAnsi="Times New Roman" w:cs="Times New Roman"/>
                <w:color w:val="FF0000"/>
                <w:sz w:val="24"/>
                <w:szCs w:val="24"/>
                <w:lang w:eastAsia="en-US"/>
              </w:rPr>
            </w:pPr>
          </w:p>
        </w:tc>
      </w:tr>
      <w:tr w:rsidR="00FF7CC8" w:rsidTr="001C7E5B">
        <w:trPr>
          <w:trHeight w:val="736"/>
        </w:trPr>
        <w:tc>
          <w:tcPr>
            <w:tcW w:w="9780" w:type="dxa"/>
            <w:gridSpan w:val="2"/>
            <w:tcBorders>
              <w:top w:val="single" w:sz="4" w:space="0" w:color="auto"/>
              <w:left w:val="single" w:sz="4" w:space="0" w:color="auto"/>
              <w:bottom w:val="single" w:sz="4" w:space="0" w:color="auto"/>
              <w:right w:val="single" w:sz="4" w:space="0" w:color="auto"/>
            </w:tcBorders>
            <w:hideMark/>
          </w:tcPr>
          <w:p w:rsidR="00FF7CC8" w:rsidRDefault="00FF7CC8" w:rsidP="001C7E5B">
            <w:pPr>
              <w:autoSpaceDE w:val="0"/>
              <w:autoSpaceDN w:val="0"/>
              <w:adjustRightInd w:val="0"/>
              <w:spacing w:after="200"/>
              <w:jc w:val="center"/>
              <w:rPr>
                <w:sz w:val="24"/>
                <w:szCs w:val="24"/>
                <w:lang w:eastAsia="en-US"/>
              </w:rPr>
            </w:pPr>
            <w:r>
              <w:rPr>
                <w:sz w:val="24"/>
                <w:szCs w:val="24"/>
              </w:rPr>
              <w:lastRenderedPageBreak/>
              <w:t xml:space="preserve">Индикативные показатели, характеризующие параметры </w:t>
            </w:r>
            <w:proofErr w:type="gramStart"/>
            <w:r>
              <w:rPr>
                <w:sz w:val="24"/>
                <w:szCs w:val="24"/>
              </w:rPr>
              <w:t>проведенных  мероприятий</w:t>
            </w:r>
            <w:proofErr w:type="gramEnd"/>
            <w:r>
              <w:rPr>
                <w:sz w:val="24"/>
                <w:szCs w:val="24"/>
              </w:rPr>
              <w:t>,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FF7CC8" w:rsidTr="001C7E5B">
        <w:trPr>
          <w:trHeight w:val="464"/>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проведенных профилактических мероприятий</w:t>
            </w:r>
          </w:p>
        </w:tc>
        <w:tc>
          <w:tcPr>
            <w:tcW w:w="7064"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устанавливается общий показатель по типам проводимых профилактических мероприятий, в том числе предостережения</w:t>
            </w:r>
          </w:p>
        </w:tc>
      </w:tr>
      <w:tr w:rsidR="00FF7CC8" w:rsidTr="001C7E5B">
        <w:trPr>
          <w:trHeight w:val="342"/>
        </w:trPr>
        <w:tc>
          <w:tcPr>
            <w:tcW w:w="2716" w:type="dxa"/>
            <w:tcBorders>
              <w:top w:val="single" w:sz="4" w:space="0" w:color="auto"/>
              <w:left w:val="single" w:sz="4" w:space="0" w:color="auto"/>
              <w:bottom w:val="single" w:sz="4" w:space="0" w:color="auto"/>
              <w:right w:val="single" w:sz="4" w:space="0" w:color="auto"/>
            </w:tcBorders>
            <w:hideMark/>
          </w:tcPr>
          <w:p w:rsidR="00FF7CC8" w:rsidRDefault="00FF7CC8" w:rsidP="001C7E5B">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субъектов, в отношении которых проведены профилактические мероприятия</w:t>
            </w:r>
          </w:p>
        </w:tc>
        <w:tc>
          <w:tcPr>
            <w:tcW w:w="7064" w:type="dxa"/>
            <w:tcBorders>
              <w:top w:val="single" w:sz="4" w:space="0" w:color="auto"/>
              <w:left w:val="single" w:sz="4" w:space="0" w:color="auto"/>
              <w:bottom w:val="single" w:sz="4" w:space="0" w:color="auto"/>
              <w:right w:val="single" w:sz="4" w:space="0" w:color="auto"/>
            </w:tcBorders>
          </w:tcPr>
          <w:p w:rsidR="00FF7CC8" w:rsidRDefault="00FF7CC8" w:rsidP="001C7E5B">
            <w:pPr>
              <w:pStyle w:val="ConsPlusNormal"/>
              <w:spacing w:line="276" w:lineRule="auto"/>
              <w:ind w:firstLine="29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устанавливается в процентах от общего количества подконтрольных субъектов. </w:t>
            </w:r>
          </w:p>
          <w:p w:rsidR="00FF7CC8" w:rsidRDefault="00FF7CC8" w:rsidP="001C7E5B">
            <w:pPr>
              <w:pStyle w:val="ConsPlusNormal"/>
              <w:spacing w:line="276" w:lineRule="auto"/>
              <w:ind w:firstLine="298"/>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w:t>
            </w:r>
            <w:proofErr w:type="gramStart"/>
            <w:r>
              <w:rPr>
                <w:rFonts w:ascii="Times New Roman" w:hAnsi="Times New Roman" w:cs="Times New Roman"/>
                <w:i/>
                <w:sz w:val="24"/>
                <w:szCs w:val="24"/>
                <w:lang w:eastAsia="en-US"/>
              </w:rPr>
              <w:t>для  расчета</w:t>
            </w:r>
            <w:proofErr w:type="gramEnd"/>
            <w:r>
              <w:rPr>
                <w:rFonts w:ascii="Times New Roman" w:hAnsi="Times New Roman" w:cs="Times New Roman"/>
                <w:i/>
                <w:sz w:val="24"/>
                <w:szCs w:val="24"/>
                <w:lang w:eastAsia="en-US"/>
              </w:rPr>
              <w:t xml:space="preserve"> показателя используется значение строки 50 «1-контроль»)</w:t>
            </w:r>
          </w:p>
          <w:p w:rsidR="00FF7CC8" w:rsidRDefault="00FF7CC8" w:rsidP="001C7E5B">
            <w:pPr>
              <w:pStyle w:val="ConsPlusNormal"/>
              <w:spacing w:line="276" w:lineRule="auto"/>
              <w:jc w:val="both"/>
              <w:rPr>
                <w:rFonts w:ascii="Times New Roman" w:hAnsi="Times New Roman" w:cs="Times New Roman"/>
                <w:sz w:val="24"/>
                <w:szCs w:val="24"/>
                <w:lang w:eastAsia="en-US"/>
              </w:rPr>
            </w:pPr>
          </w:p>
        </w:tc>
      </w:tr>
    </w:tbl>
    <w:p w:rsidR="00FF7CC8" w:rsidRDefault="00FF7CC8" w:rsidP="00FF7CC8">
      <w:pPr>
        <w:pStyle w:val="a6"/>
        <w:autoSpaceDE w:val="0"/>
        <w:autoSpaceDN w:val="0"/>
        <w:adjustRightInd w:val="0"/>
        <w:spacing w:after="0" w:line="240" w:lineRule="auto"/>
        <w:ind w:left="1069"/>
        <w:jc w:val="both"/>
        <w:rPr>
          <w:rFonts w:ascii="Times New Roman" w:hAnsi="Times New Roman"/>
          <w:sz w:val="28"/>
          <w:szCs w:val="28"/>
          <w:lang w:eastAsia="ru-RU"/>
        </w:rPr>
      </w:pPr>
    </w:p>
    <w:p w:rsidR="00FF7CC8" w:rsidRPr="008E03F8" w:rsidRDefault="00FF7CC8" w:rsidP="00FF7CC8">
      <w:pPr>
        <w:rPr>
          <w:sz w:val="24"/>
          <w:szCs w:val="24"/>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p>
    <w:p w:rsidR="00681846" w:rsidRDefault="00681846" w:rsidP="00B60737">
      <w:pPr>
        <w:tabs>
          <w:tab w:val="left" w:pos="2670"/>
        </w:tabs>
        <w:jc w:val="center"/>
        <w:rPr>
          <w:sz w:val="28"/>
          <w:szCs w:val="28"/>
        </w:rPr>
      </w:pPr>
      <w:bookmarkStart w:id="1" w:name="_GoBack"/>
      <w:bookmarkEnd w:id="1"/>
    </w:p>
    <w:p w:rsidR="00B60737" w:rsidRDefault="00B60737" w:rsidP="00681846">
      <w:pPr>
        <w:tabs>
          <w:tab w:val="left" w:pos="2670"/>
        </w:tabs>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p>
    <w:p w:rsidR="00B60737" w:rsidRDefault="00B60737" w:rsidP="00B60737">
      <w:pPr>
        <w:tabs>
          <w:tab w:val="left" w:pos="2670"/>
        </w:tabs>
        <w:jc w:val="center"/>
        <w:rPr>
          <w:sz w:val="28"/>
          <w:szCs w:val="28"/>
        </w:rPr>
      </w:pPr>
      <w:r>
        <w:rPr>
          <w:sz w:val="28"/>
          <w:szCs w:val="28"/>
        </w:rPr>
        <w:t>ЗАКЛЮЧЕНИЕ</w:t>
      </w:r>
    </w:p>
    <w:p w:rsidR="00B60737" w:rsidRDefault="00B60737" w:rsidP="00B60737">
      <w:pPr>
        <w:tabs>
          <w:tab w:val="left" w:pos="2670"/>
        </w:tabs>
        <w:rPr>
          <w:sz w:val="28"/>
          <w:szCs w:val="28"/>
        </w:rPr>
      </w:pPr>
    </w:p>
    <w:p w:rsidR="00B60737" w:rsidRDefault="00B60737" w:rsidP="00B60737">
      <w:pPr>
        <w:tabs>
          <w:tab w:val="left" w:pos="2670"/>
        </w:tabs>
        <w:rPr>
          <w:sz w:val="28"/>
          <w:szCs w:val="28"/>
        </w:rPr>
      </w:pPr>
    </w:p>
    <w:p w:rsidR="00B60737" w:rsidRDefault="00B60737" w:rsidP="00B60737">
      <w:pPr>
        <w:jc w:val="both"/>
        <w:rPr>
          <w:sz w:val="28"/>
          <w:szCs w:val="28"/>
        </w:rPr>
      </w:pPr>
      <w:r>
        <w:rPr>
          <w:sz w:val="28"/>
          <w:szCs w:val="28"/>
        </w:rPr>
        <w:t xml:space="preserve">по результатам проведения антикоррупционной экспертизы  </w:t>
      </w:r>
      <w:r w:rsidR="00681846">
        <w:rPr>
          <w:sz w:val="28"/>
          <w:szCs w:val="28"/>
        </w:rPr>
        <w:t xml:space="preserve"> </w:t>
      </w:r>
      <w:proofErr w:type="gramStart"/>
      <w:r>
        <w:rPr>
          <w:sz w:val="28"/>
          <w:szCs w:val="28"/>
        </w:rPr>
        <w:t>решения  Совета</w:t>
      </w:r>
      <w:proofErr w:type="gramEnd"/>
      <w:r>
        <w:rPr>
          <w:sz w:val="28"/>
          <w:szCs w:val="28"/>
        </w:rPr>
        <w:t xml:space="preserve"> </w:t>
      </w:r>
      <w:proofErr w:type="spellStart"/>
      <w:r w:rsidR="00681846">
        <w:rPr>
          <w:sz w:val="28"/>
          <w:szCs w:val="28"/>
        </w:rPr>
        <w:t>Койданского</w:t>
      </w:r>
      <w:proofErr w:type="spellEnd"/>
      <w:r>
        <w:rPr>
          <w:sz w:val="28"/>
          <w:szCs w:val="28"/>
        </w:rPr>
        <w:t xml:space="preserve"> сельского поселения  «Об утверждении положения о муниципальном земельном контроле на территории </w:t>
      </w:r>
      <w:proofErr w:type="spellStart"/>
      <w:r w:rsidR="00681846">
        <w:rPr>
          <w:sz w:val="28"/>
          <w:szCs w:val="28"/>
        </w:rPr>
        <w:t>Койданского</w:t>
      </w:r>
      <w:proofErr w:type="spellEnd"/>
      <w:r>
        <w:rPr>
          <w:sz w:val="28"/>
          <w:szCs w:val="28"/>
        </w:rPr>
        <w:t xml:space="preserve"> сельского поселения»</w:t>
      </w:r>
    </w:p>
    <w:p w:rsidR="00B60737" w:rsidRDefault="00B60737" w:rsidP="00B60737">
      <w:pPr>
        <w:rPr>
          <w:sz w:val="28"/>
          <w:szCs w:val="28"/>
        </w:rPr>
      </w:pPr>
    </w:p>
    <w:p w:rsidR="00B60737" w:rsidRDefault="00B60737" w:rsidP="00B60737">
      <w:pPr>
        <w:tabs>
          <w:tab w:val="left" w:pos="8592"/>
        </w:tabs>
        <w:rPr>
          <w:color w:val="000000"/>
          <w:sz w:val="28"/>
        </w:rPr>
      </w:pPr>
    </w:p>
    <w:p w:rsidR="00B60737" w:rsidRDefault="00B60737" w:rsidP="00B60737">
      <w:pPr>
        <w:tabs>
          <w:tab w:val="left" w:pos="2670"/>
        </w:tabs>
        <w:rPr>
          <w:sz w:val="28"/>
          <w:szCs w:val="28"/>
        </w:rPr>
      </w:pPr>
    </w:p>
    <w:p w:rsidR="00B60737" w:rsidRDefault="00B60737" w:rsidP="00B60737">
      <w:pPr>
        <w:jc w:val="both"/>
        <w:rPr>
          <w:sz w:val="28"/>
          <w:szCs w:val="28"/>
        </w:rPr>
      </w:pPr>
      <w:r>
        <w:rPr>
          <w:sz w:val="28"/>
          <w:szCs w:val="28"/>
        </w:rPr>
        <w:t xml:space="preserve">     Мною, </w:t>
      </w:r>
      <w:r w:rsidR="00681846">
        <w:rPr>
          <w:sz w:val="28"/>
          <w:szCs w:val="28"/>
        </w:rPr>
        <w:t>главой</w:t>
      </w:r>
      <w:r>
        <w:rPr>
          <w:sz w:val="28"/>
          <w:szCs w:val="28"/>
        </w:rPr>
        <w:t xml:space="preserve"> администрации </w:t>
      </w:r>
      <w:proofErr w:type="spellStart"/>
      <w:r w:rsidR="00681846">
        <w:rPr>
          <w:sz w:val="28"/>
          <w:szCs w:val="28"/>
        </w:rPr>
        <w:t>Койданского</w:t>
      </w:r>
      <w:proofErr w:type="spellEnd"/>
      <w:r>
        <w:rPr>
          <w:sz w:val="28"/>
          <w:szCs w:val="28"/>
        </w:rPr>
        <w:t xml:space="preserve"> сельского </w:t>
      </w:r>
      <w:proofErr w:type="gramStart"/>
      <w:r>
        <w:rPr>
          <w:sz w:val="28"/>
          <w:szCs w:val="28"/>
        </w:rPr>
        <w:t>поселения  проведена</w:t>
      </w:r>
      <w:proofErr w:type="gramEnd"/>
      <w:r>
        <w:rPr>
          <w:sz w:val="28"/>
          <w:szCs w:val="28"/>
        </w:rPr>
        <w:t xml:space="preserve">  </w:t>
      </w:r>
      <w:proofErr w:type="spellStart"/>
      <w:r>
        <w:rPr>
          <w:sz w:val="28"/>
          <w:szCs w:val="28"/>
        </w:rPr>
        <w:t>антикоррупционнная</w:t>
      </w:r>
      <w:proofErr w:type="spellEnd"/>
      <w:r>
        <w:rPr>
          <w:sz w:val="28"/>
          <w:szCs w:val="28"/>
        </w:rPr>
        <w:t xml:space="preserve">  экспертиза   решения  Совета  </w:t>
      </w:r>
      <w:proofErr w:type="spellStart"/>
      <w:r w:rsidR="00681846">
        <w:rPr>
          <w:sz w:val="28"/>
          <w:szCs w:val="28"/>
        </w:rPr>
        <w:t>Койданского</w:t>
      </w:r>
      <w:proofErr w:type="spellEnd"/>
      <w:r>
        <w:rPr>
          <w:sz w:val="28"/>
          <w:szCs w:val="28"/>
        </w:rPr>
        <w:t xml:space="preserve">  сельского поселения «Об утверждении положения о муниципальном земельном контроле на территории </w:t>
      </w:r>
      <w:proofErr w:type="spellStart"/>
      <w:r w:rsidR="00681846">
        <w:rPr>
          <w:sz w:val="28"/>
          <w:szCs w:val="28"/>
        </w:rPr>
        <w:t>Койданского</w:t>
      </w:r>
      <w:proofErr w:type="spellEnd"/>
      <w:r>
        <w:rPr>
          <w:sz w:val="28"/>
          <w:szCs w:val="28"/>
        </w:rPr>
        <w:t xml:space="preserve"> сельского поселения»</w:t>
      </w:r>
    </w:p>
    <w:p w:rsidR="00B60737" w:rsidRDefault="00B60737" w:rsidP="00B60737">
      <w:pPr>
        <w:jc w:val="both"/>
        <w:rPr>
          <w:sz w:val="28"/>
          <w:szCs w:val="28"/>
        </w:rPr>
      </w:pPr>
    </w:p>
    <w:p w:rsidR="00B60737" w:rsidRDefault="00B60737" w:rsidP="00B60737">
      <w:pPr>
        <w:jc w:val="both"/>
        <w:rPr>
          <w:sz w:val="28"/>
          <w:szCs w:val="28"/>
        </w:rPr>
      </w:pPr>
      <w:r>
        <w:rPr>
          <w:sz w:val="28"/>
          <w:szCs w:val="28"/>
        </w:rPr>
        <w:t xml:space="preserve">В ходе антикоррупционной </w:t>
      </w:r>
      <w:proofErr w:type="gramStart"/>
      <w:r>
        <w:rPr>
          <w:sz w:val="28"/>
          <w:szCs w:val="28"/>
        </w:rPr>
        <w:t>экспертизы  коррупционные</w:t>
      </w:r>
      <w:proofErr w:type="gramEnd"/>
      <w:r>
        <w:rPr>
          <w:sz w:val="28"/>
          <w:szCs w:val="28"/>
        </w:rPr>
        <w:t xml:space="preserve">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 № 96, в рассматриваемом решении не выявлено.</w:t>
      </w:r>
    </w:p>
    <w:p w:rsidR="00B60737" w:rsidRDefault="00B60737" w:rsidP="00B60737">
      <w:pPr>
        <w:tabs>
          <w:tab w:val="left" w:pos="2670"/>
        </w:tabs>
        <w:rPr>
          <w:sz w:val="28"/>
          <w:szCs w:val="28"/>
        </w:rPr>
      </w:pPr>
    </w:p>
    <w:p w:rsidR="00B60737" w:rsidRDefault="00B60737" w:rsidP="00B60737">
      <w:pPr>
        <w:rPr>
          <w:sz w:val="28"/>
          <w:szCs w:val="28"/>
        </w:rPr>
      </w:pPr>
    </w:p>
    <w:p w:rsidR="00B60737" w:rsidRDefault="00B60737" w:rsidP="00B60737">
      <w:pPr>
        <w:rPr>
          <w:sz w:val="28"/>
          <w:szCs w:val="28"/>
        </w:rPr>
      </w:pPr>
    </w:p>
    <w:p w:rsidR="00B60737" w:rsidRDefault="00B60737" w:rsidP="00B60737">
      <w:pPr>
        <w:rPr>
          <w:sz w:val="28"/>
          <w:szCs w:val="28"/>
        </w:rPr>
      </w:pPr>
    </w:p>
    <w:p w:rsidR="00B60737" w:rsidRDefault="00681846" w:rsidP="00B60737">
      <w:pPr>
        <w:rPr>
          <w:sz w:val="28"/>
          <w:szCs w:val="28"/>
        </w:rPr>
      </w:pPr>
      <w:r>
        <w:rPr>
          <w:sz w:val="28"/>
          <w:szCs w:val="28"/>
        </w:rPr>
        <w:t>Г</w:t>
      </w:r>
      <w:r w:rsidR="00B60737">
        <w:rPr>
          <w:sz w:val="28"/>
          <w:szCs w:val="28"/>
        </w:rPr>
        <w:t>лав</w:t>
      </w:r>
      <w:r>
        <w:rPr>
          <w:sz w:val="28"/>
          <w:szCs w:val="28"/>
        </w:rPr>
        <w:t>а</w:t>
      </w:r>
      <w:r w:rsidR="00B60737">
        <w:rPr>
          <w:sz w:val="28"/>
          <w:szCs w:val="28"/>
        </w:rPr>
        <w:t xml:space="preserve"> администрации </w:t>
      </w:r>
    </w:p>
    <w:p w:rsidR="00B60737" w:rsidRDefault="00681846" w:rsidP="00B60737">
      <w:pPr>
        <w:rPr>
          <w:sz w:val="28"/>
          <w:szCs w:val="28"/>
        </w:rPr>
      </w:pPr>
      <w:proofErr w:type="spellStart"/>
      <w:r>
        <w:rPr>
          <w:sz w:val="28"/>
          <w:szCs w:val="28"/>
        </w:rPr>
        <w:t>Койданского</w:t>
      </w:r>
      <w:proofErr w:type="spellEnd"/>
    </w:p>
    <w:p w:rsidR="00B60737" w:rsidRDefault="00681846" w:rsidP="00B60737">
      <w:pPr>
        <w:rPr>
          <w:sz w:val="28"/>
          <w:szCs w:val="28"/>
        </w:rPr>
      </w:pPr>
      <w:r>
        <w:rPr>
          <w:sz w:val="28"/>
          <w:szCs w:val="28"/>
        </w:rPr>
        <w:t>с</w:t>
      </w:r>
      <w:r w:rsidR="00B60737">
        <w:rPr>
          <w:sz w:val="28"/>
          <w:szCs w:val="28"/>
        </w:rPr>
        <w:t xml:space="preserve">ельского поселения                                </w:t>
      </w:r>
      <w:r>
        <w:rPr>
          <w:sz w:val="28"/>
          <w:szCs w:val="28"/>
        </w:rPr>
        <w:t xml:space="preserve">                          </w:t>
      </w:r>
      <w:r w:rsidR="00B60737">
        <w:rPr>
          <w:sz w:val="28"/>
          <w:szCs w:val="28"/>
        </w:rPr>
        <w:t xml:space="preserve"> </w:t>
      </w:r>
      <w:r>
        <w:rPr>
          <w:sz w:val="28"/>
          <w:szCs w:val="28"/>
        </w:rPr>
        <w:t xml:space="preserve"> </w:t>
      </w:r>
      <w:proofErr w:type="spellStart"/>
      <w:r>
        <w:rPr>
          <w:sz w:val="28"/>
          <w:szCs w:val="28"/>
        </w:rPr>
        <w:t>А.Б.Дахчукова</w:t>
      </w:r>
      <w:proofErr w:type="spellEnd"/>
    </w:p>
    <w:p w:rsidR="00B60737" w:rsidRDefault="00B60737" w:rsidP="00B60737">
      <w:pPr>
        <w:rPr>
          <w:sz w:val="28"/>
          <w:szCs w:val="28"/>
        </w:rPr>
      </w:pPr>
    </w:p>
    <w:p w:rsidR="00B60737" w:rsidRDefault="00B60737" w:rsidP="00B60737">
      <w:pPr>
        <w:rPr>
          <w:sz w:val="28"/>
          <w:szCs w:val="28"/>
        </w:rPr>
      </w:pPr>
    </w:p>
    <w:p w:rsidR="00B60737" w:rsidRDefault="00B60737" w:rsidP="00B60737">
      <w:pPr>
        <w:rPr>
          <w:sz w:val="28"/>
          <w:szCs w:val="28"/>
        </w:rPr>
      </w:pPr>
    </w:p>
    <w:p w:rsidR="00B60737" w:rsidRDefault="00B60737" w:rsidP="00B60737">
      <w:pPr>
        <w:rPr>
          <w:sz w:val="28"/>
          <w:szCs w:val="28"/>
        </w:rPr>
      </w:pPr>
      <w:r>
        <w:rPr>
          <w:sz w:val="28"/>
          <w:szCs w:val="28"/>
        </w:rPr>
        <w:t>2</w:t>
      </w:r>
      <w:r w:rsidR="00681846">
        <w:rPr>
          <w:sz w:val="28"/>
          <w:szCs w:val="28"/>
        </w:rPr>
        <w:t>8</w:t>
      </w:r>
      <w:r>
        <w:rPr>
          <w:sz w:val="28"/>
          <w:szCs w:val="28"/>
        </w:rPr>
        <w:t>.10. 2021г</w:t>
      </w:r>
    </w:p>
    <w:p w:rsidR="00B60737" w:rsidRDefault="00B60737" w:rsidP="00B60737">
      <w:pPr>
        <w:shd w:val="clear" w:color="auto" w:fill="FFFFFF"/>
        <w:spacing w:before="100" w:beforeAutospacing="1" w:after="100" w:afterAutospacing="1"/>
        <w:rPr>
          <w:sz w:val="28"/>
          <w:szCs w:val="28"/>
        </w:rPr>
      </w:pPr>
    </w:p>
    <w:p w:rsidR="00C6478B" w:rsidRDefault="00C6478B"/>
    <w:sectPr w:rsidR="00C6478B" w:rsidSect="008E03F8">
      <w:pgSz w:w="11906" w:h="16838"/>
      <w:pgMar w:top="1134" w:right="1133"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666F2"/>
    <w:multiLevelType w:val="hybridMultilevel"/>
    <w:tmpl w:val="B016C5FC"/>
    <w:lvl w:ilvl="0" w:tplc="DC80DA3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84F3C"/>
    <w:multiLevelType w:val="multilevel"/>
    <w:tmpl w:val="4380D002"/>
    <w:lvl w:ilvl="0">
      <w:start w:val="1"/>
      <w:numFmt w:val="decimal"/>
      <w:lvlText w:val="%1."/>
      <w:lvlJc w:val="left"/>
      <w:pPr>
        <w:ind w:left="0" w:firstLine="0"/>
      </w:pPr>
      <w:rPr>
        <w:rFonts w:ascii="Times New Roman" w:hAnsi="Times New Roman" w:cs="Times New Roman"/>
        <w:i w:val="0"/>
        <w:sz w:val="28"/>
      </w:rPr>
    </w:lvl>
    <w:lvl w:ilvl="1">
      <w:start w:val="1"/>
      <w:numFmt w:val="decimal"/>
      <w:lvlText w:val="%1.%2."/>
      <w:lvlJc w:val="left"/>
      <w:pPr>
        <w:ind w:left="0" w:firstLine="0"/>
      </w:pPr>
      <w:rPr>
        <w:rFonts w:ascii="Times New Roman" w:hAnsi="Times New Roman" w:cs="Times New Roman"/>
        <w:sz w:val="28"/>
      </w:rPr>
    </w:lvl>
    <w:lvl w:ilvl="2">
      <w:start w:val="1"/>
      <w:numFmt w:val="decimal"/>
      <w:lvlText w:val="%1.%2.%3."/>
      <w:lvlJc w:val="left"/>
      <w:pPr>
        <w:ind w:left="0" w:firstLine="0"/>
      </w:pPr>
      <w:rPr>
        <w:rFonts w:ascii="Times New Roman" w:hAnsi="Times New Roman" w:cs="Times New Roman"/>
        <w:sz w:val="28"/>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E806DD2"/>
    <w:multiLevelType w:val="hybridMultilevel"/>
    <w:tmpl w:val="48569594"/>
    <w:lvl w:ilvl="0" w:tplc="C706C8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AB95F19"/>
    <w:multiLevelType w:val="hybridMultilevel"/>
    <w:tmpl w:val="5ACA6C44"/>
    <w:lvl w:ilvl="0" w:tplc="DAD0EF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4C311E1"/>
    <w:multiLevelType w:val="multilevel"/>
    <w:tmpl w:val="1336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9023BB"/>
    <w:multiLevelType w:val="hybridMultilevel"/>
    <w:tmpl w:val="745699EE"/>
    <w:lvl w:ilvl="0" w:tplc="74EE36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B4B2D48"/>
    <w:multiLevelType w:val="hybridMultilevel"/>
    <w:tmpl w:val="F77E2F82"/>
    <w:lvl w:ilvl="0" w:tplc="05920658">
      <w:start w:val="13"/>
      <w:numFmt w:val="decimal"/>
      <w:lvlText w:val="%1."/>
      <w:lvlJc w:val="left"/>
      <w:pPr>
        <w:ind w:left="1226" w:hanging="375"/>
      </w:pPr>
      <w:rPr>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86"/>
    <w:rsid w:val="001A09BB"/>
    <w:rsid w:val="00681846"/>
    <w:rsid w:val="00721A86"/>
    <w:rsid w:val="007C6543"/>
    <w:rsid w:val="00893011"/>
    <w:rsid w:val="008C2BCD"/>
    <w:rsid w:val="009830CE"/>
    <w:rsid w:val="00A3058C"/>
    <w:rsid w:val="00B60737"/>
    <w:rsid w:val="00C6478B"/>
    <w:rsid w:val="00CD6ACD"/>
    <w:rsid w:val="00DE4E6D"/>
    <w:rsid w:val="00FF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FB2CE-90A7-4EE0-B4DA-094175A7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C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F7CC8"/>
  </w:style>
  <w:style w:type="character" w:styleId="a3">
    <w:name w:val="Hyperlink"/>
    <w:unhideWhenUsed/>
    <w:rsid w:val="00FF7CC8"/>
    <w:rPr>
      <w:color w:val="0000FF"/>
      <w:u w:val="single"/>
    </w:rPr>
  </w:style>
  <w:style w:type="paragraph" w:styleId="a4">
    <w:name w:val="Normal (Web)"/>
    <w:aliases w:val="Обычный (веб) Знак1 Знак Знак,Обычный (веб) Знак Знак Знак Знак"/>
    <w:basedOn w:val="a"/>
    <w:link w:val="a5"/>
    <w:uiPriority w:val="99"/>
    <w:unhideWhenUsed/>
    <w:qFormat/>
    <w:rsid w:val="00FF7CC8"/>
    <w:pPr>
      <w:spacing w:before="100" w:beforeAutospacing="1" w:after="100" w:afterAutospacing="1"/>
    </w:pPr>
    <w:rPr>
      <w:sz w:val="24"/>
      <w:szCs w:val="24"/>
    </w:rPr>
  </w:style>
  <w:style w:type="paragraph" w:styleId="a6">
    <w:name w:val="List Paragraph"/>
    <w:basedOn w:val="a"/>
    <w:uiPriority w:val="34"/>
    <w:qFormat/>
    <w:rsid w:val="00FF7CC8"/>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FF7CC8"/>
    <w:pPr>
      <w:spacing w:after="0" w:line="240" w:lineRule="auto"/>
    </w:pPr>
    <w:rPr>
      <w:rFonts w:ascii="Calibri" w:eastAsia="Calibri" w:hAnsi="Calibri" w:cs="Times New Roman"/>
    </w:rPr>
  </w:style>
  <w:style w:type="paragraph" w:customStyle="1" w:styleId="ConsPlusNormal">
    <w:name w:val="ConsPlusNormal"/>
    <w:uiPriority w:val="99"/>
    <w:rsid w:val="00FF7CC8"/>
    <w:pPr>
      <w:widowControl w:val="0"/>
      <w:autoSpaceDE w:val="0"/>
      <w:autoSpaceDN w:val="0"/>
      <w:spacing w:after="0" w:line="240" w:lineRule="auto"/>
    </w:pPr>
    <w:rPr>
      <w:rFonts w:ascii="Calibri" w:eastAsia="Times New Roman" w:hAnsi="Calibri" w:cs="Calibri"/>
      <w:szCs w:val="20"/>
      <w:lang w:eastAsia="ru-RU"/>
    </w:rPr>
  </w:style>
  <w:style w:type="paragraph" w:customStyle="1" w:styleId="pt-a-000018">
    <w:name w:val="pt-a-000018"/>
    <w:basedOn w:val="a"/>
    <w:uiPriority w:val="99"/>
    <w:rsid w:val="00FF7CC8"/>
    <w:pPr>
      <w:spacing w:before="100" w:beforeAutospacing="1" w:after="100" w:afterAutospacing="1"/>
    </w:pPr>
    <w:rPr>
      <w:sz w:val="24"/>
      <w:szCs w:val="24"/>
    </w:rPr>
  </w:style>
  <w:style w:type="paragraph" w:customStyle="1" w:styleId="pt-000002">
    <w:name w:val="pt-000002"/>
    <w:basedOn w:val="a"/>
    <w:uiPriority w:val="99"/>
    <w:rsid w:val="00FF7CC8"/>
    <w:pPr>
      <w:spacing w:before="100" w:beforeAutospacing="1" w:after="100" w:afterAutospacing="1"/>
    </w:pPr>
    <w:rPr>
      <w:sz w:val="24"/>
      <w:szCs w:val="24"/>
    </w:rPr>
  </w:style>
  <w:style w:type="paragraph" w:customStyle="1" w:styleId="pt-consplusnormal-000012">
    <w:name w:val="pt-consplusnormal-000012"/>
    <w:basedOn w:val="a"/>
    <w:uiPriority w:val="99"/>
    <w:rsid w:val="00FF7CC8"/>
    <w:pPr>
      <w:spacing w:before="100" w:beforeAutospacing="1" w:after="100" w:afterAutospacing="1"/>
    </w:pPr>
    <w:rPr>
      <w:sz w:val="24"/>
      <w:szCs w:val="24"/>
    </w:rPr>
  </w:style>
  <w:style w:type="paragraph" w:customStyle="1" w:styleId="pt-a-000021">
    <w:name w:val="pt-a-000021"/>
    <w:basedOn w:val="a"/>
    <w:uiPriority w:val="99"/>
    <w:rsid w:val="00FF7CC8"/>
    <w:pPr>
      <w:spacing w:before="100" w:beforeAutospacing="1" w:after="100" w:afterAutospacing="1"/>
    </w:pPr>
    <w:rPr>
      <w:sz w:val="24"/>
      <w:szCs w:val="24"/>
    </w:rPr>
  </w:style>
  <w:style w:type="paragraph" w:customStyle="1" w:styleId="pt-000005">
    <w:name w:val="pt-000005"/>
    <w:basedOn w:val="a"/>
    <w:uiPriority w:val="99"/>
    <w:rsid w:val="00FF7CC8"/>
    <w:pPr>
      <w:spacing w:before="100" w:beforeAutospacing="1" w:after="100" w:afterAutospacing="1"/>
    </w:pPr>
    <w:rPr>
      <w:sz w:val="24"/>
      <w:szCs w:val="24"/>
    </w:rPr>
  </w:style>
  <w:style w:type="paragraph" w:customStyle="1" w:styleId="pt-a-000015">
    <w:name w:val="pt-a-000015"/>
    <w:basedOn w:val="a"/>
    <w:uiPriority w:val="99"/>
    <w:rsid w:val="00FF7CC8"/>
    <w:pPr>
      <w:spacing w:before="100" w:beforeAutospacing="1" w:after="100" w:afterAutospacing="1"/>
    </w:pPr>
    <w:rPr>
      <w:sz w:val="24"/>
      <w:szCs w:val="24"/>
    </w:rPr>
  </w:style>
  <w:style w:type="paragraph" w:customStyle="1" w:styleId="pt-consplusnormal-000024">
    <w:name w:val="pt-consplusnormal-000024"/>
    <w:basedOn w:val="a"/>
    <w:uiPriority w:val="99"/>
    <w:rsid w:val="00FF7CC8"/>
    <w:pPr>
      <w:spacing w:before="100" w:beforeAutospacing="1" w:after="100" w:afterAutospacing="1"/>
    </w:pPr>
    <w:rPr>
      <w:sz w:val="24"/>
      <w:szCs w:val="24"/>
    </w:rPr>
  </w:style>
  <w:style w:type="paragraph" w:customStyle="1" w:styleId="Standard">
    <w:name w:val="Standard"/>
    <w:uiPriority w:val="99"/>
    <w:qFormat/>
    <w:rsid w:val="00FF7CC8"/>
    <w:pPr>
      <w:suppressAutoHyphens/>
      <w:spacing w:after="0" w:line="240" w:lineRule="auto"/>
    </w:pPr>
    <w:rPr>
      <w:rFonts w:ascii="Liberation Serif" w:eastAsia="SimSun" w:hAnsi="Liberation Serif" w:cs="Arial"/>
      <w:kern w:val="2"/>
      <w:sz w:val="24"/>
      <w:szCs w:val="24"/>
      <w:lang w:eastAsia="zh-CN" w:bidi="hi-IN"/>
    </w:rPr>
  </w:style>
  <w:style w:type="character" w:styleId="a8">
    <w:name w:val="footnote reference"/>
    <w:uiPriority w:val="99"/>
    <w:unhideWhenUsed/>
    <w:rsid w:val="00FF7CC8"/>
    <w:rPr>
      <w:vertAlign w:val="superscript"/>
    </w:rPr>
  </w:style>
  <w:style w:type="character" w:customStyle="1" w:styleId="pt-000003">
    <w:name w:val="pt-000003"/>
    <w:rsid w:val="00FF7CC8"/>
  </w:style>
  <w:style w:type="character" w:customStyle="1" w:styleId="pt-a0-000004">
    <w:name w:val="pt-a0-000004"/>
    <w:rsid w:val="00FF7CC8"/>
  </w:style>
  <w:style w:type="character" w:customStyle="1" w:styleId="pt-a0">
    <w:name w:val="pt-a0"/>
    <w:rsid w:val="00FF7CC8"/>
  </w:style>
  <w:style w:type="character" w:customStyle="1" w:styleId="pt-a0-000022">
    <w:name w:val="pt-a0-000022"/>
    <w:rsid w:val="00FF7CC8"/>
  </w:style>
  <w:style w:type="character" w:customStyle="1" w:styleId="pt-000006">
    <w:name w:val="pt-000006"/>
    <w:rsid w:val="00FF7CC8"/>
  </w:style>
  <w:style w:type="character" w:customStyle="1" w:styleId="a9">
    <w:name w:val="Цветовое выделение для Текст"/>
    <w:rsid w:val="00FF7CC8"/>
    <w:rPr>
      <w:sz w:val="24"/>
    </w:rPr>
  </w:style>
  <w:style w:type="paragraph" w:customStyle="1" w:styleId="FR2">
    <w:name w:val="FR2"/>
    <w:rsid w:val="008C2BCD"/>
    <w:pPr>
      <w:widowControl w:val="0"/>
      <w:autoSpaceDE w:val="0"/>
      <w:autoSpaceDN w:val="0"/>
      <w:adjustRightInd w:val="0"/>
      <w:spacing w:before="440" w:after="0" w:line="240" w:lineRule="auto"/>
      <w:ind w:left="3040"/>
    </w:pPr>
    <w:rPr>
      <w:rFonts w:ascii="Times New Roman" w:eastAsia="Times New Roman" w:hAnsi="Times New Roman" w:cs="Times New Roman"/>
      <w:b/>
      <w:bCs/>
      <w:sz w:val="28"/>
      <w:szCs w:val="28"/>
      <w:lang w:eastAsia="ru-RU"/>
    </w:rPr>
  </w:style>
  <w:style w:type="character" w:customStyle="1" w:styleId="a5">
    <w:name w:val="Обычный (веб) Знак"/>
    <w:aliases w:val="Обычный (веб) Знак1 Знак Знак Знак,Обычный (веб) Знак Знак Знак Знак Знак"/>
    <w:link w:val="a4"/>
    <w:uiPriority w:val="99"/>
    <w:locked/>
    <w:rsid w:val="00CD6ACD"/>
    <w:rPr>
      <w:rFonts w:ascii="Times New Roman" w:eastAsia="Times New Roman" w:hAnsi="Times New Roman" w:cs="Times New Roman"/>
      <w:sz w:val="24"/>
      <w:szCs w:val="24"/>
      <w:lang w:eastAsia="ru-RU"/>
    </w:rPr>
  </w:style>
  <w:style w:type="character" w:styleId="aa">
    <w:name w:val="Strong"/>
    <w:basedOn w:val="a0"/>
    <w:uiPriority w:val="22"/>
    <w:qFormat/>
    <w:rsid w:val="00CD6ACD"/>
    <w:rPr>
      <w:b/>
      <w:bCs/>
    </w:rPr>
  </w:style>
  <w:style w:type="paragraph" w:styleId="ab">
    <w:name w:val="Balloon Text"/>
    <w:basedOn w:val="a"/>
    <w:link w:val="ac"/>
    <w:uiPriority w:val="99"/>
    <w:semiHidden/>
    <w:unhideWhenUsed/>
    <w:rsid w:val="00681846"/>
    <w:rPr>
      <w:rFonts w:ascii="Segoe UI" w:hAnsi="Segoe UI" w:cs="Segoe UI"/>
      <w:sz w:val="18"/>
      <w:szCs w:val="18"/>
    </w:rPr>
  </w:style>
  <w:style w:type="character" w:customStyle="1" w:styleId="ac">
    <w:name w:val="Текст выноски Знак"/>
    <w:basedOn w:val="a0"/>
    <w:link w:val="ab"/>
    <w:uiPriority w:val="99"/>
    <w:semiHidden/>
    <w:rsid w:val="0068184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ettings" Target="settings.xml"/><Relationship Id="rId7"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hyperlink" Target="consultantplus://offline/ref=21BECDF8CAB5FA05DBD922D7166D01CCEEEBF32A7C4EB9BF63D8AD1A70C62EE9378DE5061BFCE578E29FC671993CD86DE9AE4DAFC208C70CS1mD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7863</Words>
  <Characters>44824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2</cp:revision>
  <cp:lastPrinted>2021-12-10T09:31:00Z</cp:lastPrinted>
  <dcterms:created xsi:type="dcterms:W3CDTF">2021-12-10T09:32:00Z</dcterms:created>
  <dcterms:modified xsi:type="dcterms:W3CDTF">2021-12-10T09:32:00Z</dcterms:modified>
</cp:coreProperties>
</file>